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77" w:rsidRPr="00063C77" w:rsidRDefault="005C4059" w:rsidP="00063C77">
      <w:pPr>
        <w:shd w:val="clear" w:color="auto" w:fill="F3F3F3"/>
        <w:spacing w:after="242" w:line="240" w:lineRule="auto"/>
        <w:jc w:val="center"/>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З</w:t>
      </w:r>
      <w:r w:rsidR="00063C77" w:rsidRPr="00063C77">
        <w:rPr>
          <w:rFonts w:ascii="Arial" w:eastAsia="Times New Roman" w:hAnsi="Arial" w:cs="Arial"/>
          <w:b/>
          <w:bCs/>
          <w:color w:val="000000"/>
          <w:kern w:val="36"/>
          <w:sz w:val="48"/>
          <w:szCs w:val="48"/>
        </w:rPr>
        <w:t xml:space="preserve">адание для участника </w:t>
      </w:r>
      <w:r w:rsidR="008549AE">
        <w:rPr>
          <w:rFonts w:ascii="Arial" w:eastAsia="Times New Roman" w:hAnsi="Arial" w:cs="Arial"/>
          <w:b/>
          <w:bCs/>
          <w:color w:val="000000"/>
          <w:kern w:val="36"/>
          <w:sz w:val="48"/>
          <w:szCs w:val="48"/>
        </w:rPr>
        <w:t>проекта «Добрые люди»</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1. Прочитайте статью В.О. Ключевского «Добрые люди Древней Руси» и ответьте на вопросы</w:t>
      </w:r>
      <w:r w:rsidR="008549AE">
        <w:rPr>
          <w:rFonts w:ascii="Arial" w:eastAsia="Times New Roman" w:hAnsi="Arial" w:cs="Arial"/>
          <w:color w:val="111111"/>
          <w:sz w:val="27"/>
          <w:szCs w:val="27"/>
        </w:rPr>
        <w:t>:</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1.1Что такое благотворительность? </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1.2</w:t>
      </w:r>
      <w:proofErr w:type="gramStart"/>
      <w:r w:rsidRPr="00063C77">
        <w:rPr>
          <w:rFonts w:ascii="Arial" w:eastAsia="Times New Roman" w:hAnsi="Arial" w:cs="Arial"/>
          <w:color w:val="111111"/>
          <w:sz w:val="27"/>
          <w:szCs w:val="27"/>
        </w:rPr>
        <w:t xml:space="preserve"> Т</w:t>
      </w:r>
      <w:proofErr w:type="gramEnd"/>
      <w:r w:rsidRPr="00063C77">
        <w:rPr>
          <w:rFonts w:ascii="Arial" w:eastAsia="Times New Roman" w:hAnsi="Arial" w:cs="Arial"/>
          <w:color w:val="111111"/>
          <w:sz w:val="27"/>
          <w:szCs w:val="27"/>
        </w:rPr>
        <w:t>олько ли передача материальных средств имущих неимущим?</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2. А в Вашем городе/селе</w:t>
      </w:r>
      <w:r w:rsidR="008549AE">
        <w:rPr>
          <w:rFonts w:ascii="Arial" w:eastAsia="Times New Roman" w:hAnsi="Arial" w:cs="Arial"/>
          <w:color w:val="111111"/>
          <w:sz w:val="27"/>
          <w:szCs w:val="27"/>
        </w:rPr>
        <w:t>/ауле</w:t>
      </w:r>
      <w:r w:rsidRPr="00063C77">
        <w:rPr>
          <w:rFonts w:ascii="Arial" w:eastAsia="Times New Roman" w:hAnsi="Arial" w:cs="Arial"/>
          <w:color w:val="111111"/>
          <w:sz w:val="27"/>
          <w:szCs w:val="27"/>
        </w:rPr>
        <w:t xml:space="preserve"> были люди, которые прославились добрыми делами?</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2.1</w:t>
      </w:r>
      <w:proofErr w:type="gramStart"/>
      <w:r w:rsidRPr="00063C77">
        <w:rPr>
          <w:rFonts w:ascii="Arial" w:eastAsia="Times New Roman" w:hAnsi="Arial" w:cs="Arial"/>
          <w:color w:val="111111"/>
          <w:sz w:val="27"/>
          <w:szCs w:val="27"/>
        </w:rPr>
        <w:t xml:space="preserve"> Н</w:t>
      </w:r>
      <w:proofErr w:type="gramEnd"/>
      <w:r w:rsidRPr="00063C77">
        <w:rPr>
          <w:rFonts w:ascii="Arial" w:eastAsia="Times New Roman" w:hAnsi="Arial" w:cs="Arial"/>
          <w:color w:val="111111"/>
          <w:sz w:val="27"/>
          <w:szCs w:val="27"/>
        </w:rPr>
        <w:t>азовите их имена, годы и даты жизни, место рождения, род занятий. </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2.2</w:t>
      </w:r>
      <w:proofErr w:type="gramStart"/>
      <w:r w:rsidRPr="00063C77">
        <w:rPr>
          <w:rFonts w:ascii="Arial" w:eastAsia="Times New Roman" w:hAnsi="Arial" w:cs="Arial"/>
          <w:color w:val="111111"/>
          <w:sz w:val="27"/>
          <w:szCs w:val="27"/>
        </w:rPr>
        <w:t xml:space="preserve"> К</w:t>
      </w:r>
      <w:proofErr w:type="gramEnd"/>
      <w:r w:rsidRPr="00063C77">
        <w:rPr>
          <w:rFonts w:ascii="Arial" w:eastAsia="Times New Roman" w:hAnsi="Arial" w:cs="Arial"/>
          <w:color w:val="111111"/>
          <w:sz w:val="27"/>
          <w:szCs w:val="27"/>
        </w:rPr>
        <w:t>акими добрыми делами прославились Ваши земляки (строил храмы, образовательные учреждения, создавал богадельни, больницы, приюты для сирот, другие учреждения для бедных)? </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3. Какие благотворительные учреждения, добровольческие организации действуют в Вашем городе/селе</w:t>
      </w:r>
      <w:r w:rsidR="008549AE">
        <w:rPr>
          <w:rFonts w:ascii="Arial" w:eastAsia="Times New Roman" w:hAnsi="Arial" w:cs="Arial"/>
          <w:color w:val="111111"/>
          <w:sz w:val="27"/>
          <w:szCs w:val="27"/>
        </w:rPr>
        <w:t>/ауле</w:t>
      </w:r>
      <w:r w:rsidRPr="00063C77">
        <w:rPr>
          <w:rFonts w:ascii="Arial" w:eastAsia="Times New Roman" w:hAnsi="Arial" w:cs="Arial"/>
          <w:color w:val="111111"/>
          <w:sz w:val="27"/>
          <w:szCs w:val="27"/>
        </w:rPr>
        <w:t xml:space="preserve"> сейчас? </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 xml:space="preserve">4. Традиции благотворительности в вашей </w:t>
      </w:r>
      <w:r w:rsidR="008549AE">
        <w:rPr>
          <w:rFonts w:ascii="Arial" w:eastAsia="Times New Roman" w:hAnsi="Arial" w:cs="Arial"/>
          <w:color w:val="111111"/>
          <w:sz w:val="27"/>
          <w:szCs w:val="27"/>
        </w:rPr>
        <w:t>гимназии.</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4.1</w:t>
      </w:r>
      <w:proofErr w:type="gramStart"/>
      <w:r w:rsidRPr="00063C77">
        <w:rPr>
          <w:rFonts w:ascii="Arial" w:eastAsia="Times New Roman" w:hAnsi="Arial" w:cs="Arial"/>
          <w:color w:val="111111"/>
          <w:sz w:val="27"/>
          <w:szCs w:val="27"/>
        </w:rPr>
        <w:t>С</w:t>
      </w:r>
      <w:proofErr w:type="gramEnd"/>
      <w:r w:rsidRPr="00063C77">
        <w:rPr>
          <w:rFonts w:ascii="Arial" w:eastAsia="Times New Roman" w:hAnsi="Arial" w:cs="Arial"/>
          <w:color w:val="111111"/>
          <w:sz w:val="27"/>
          <w:szCs w:val="27"/>
        </w:rPr>
        <w:t xml:space="preserve">уществуют ли традиции благотворительности в Вашей </w:t>
      </w:r>
      <w:r w:rsidR="008549AE">
        <w:rPr>
          <w:rFonts w:ascii="Arial" w:eastAsia="Times New Roman" w:hAnsi="Arial" w:cs="Arial"/>
          <w:color w:val="111111"/>
          <w:sz w:val="27"/>
          <w:szCs w:val="27"/>
        </w:rPr>
        <w:t>гимназии</w:t>
      </w:r>
      <w:r w:rsidRPr="00063C77">
        <w:rPr>
          <w:rFonts w:ascii="Arial" w:eastAsia="Times New Roman" w:hAnsi="Arial" w:cs="Arial"/>
          <w:color w:val="111111"/>
          <w:sz w:val="27"/>
          <w:szCs w:val="27"/>
        </w:rPr>
        <w:t>? </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4.2 Связаны ли они с праздниками? С какими? </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4.3 Кому помогает Ваша школа, отдельные классы, группы добровольцев?</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4.4</w:t>
      </w:r>
      <w:proofErr w:type="gramStart"/>
      <w:r w:rsidRPr="00063C77">
        <w:rPr>
          <w:rFonts w:ascii="Arial" w:eastAsia="Times New Roman" w:hAnsi="Arial" w:cs="Arial"/>
          <w:color w:val="111111"/>
          <w:sz w:val="27"/>
          <w:szCs w:val="27"/>
        </w:rPr>
        <w:t xml:space="preserve"> Е</w:t>
      </w:r>
      <w:proofErr w:type="gramEnd"/>
      <w:r w:rsidRPr="00063C77">
        <w:rPr>
          <w:rFonts w:ascii="Arial" w:eastAsia="Times New Roman" w:hAnsi="Arial" w:cs="Arial"/>
          <w:color w:val="111111"/>
          <w:sz w:val="27"/>
          <w:szCs w:val="27"/>
        </w:rPr>
        <w:t xml:space="preserve">сть ли в </w:t>
      </w:r>
      <w:r w:rsidR="008549AE">
        <w:rPr>
          <w:rFonts w:ascii="Arial" w:eastAsia="Times New Roman" w:hAnsi="Arial" w:cs="Arial"/>
          <w:color w:val="111111"/>
          <w:sz w:val="27"/>
          <w:szCs w:val="27"/>
        </w:rPr>
        <w:t>гимназии</w:t>
      </w:r>
      <w:r w:rsidRPr="00063C77">
        <w:rPr>
          <w:rFonts w:ascii="Arial" w:eastAsia="Times New Roman" w:hAnsi="Arial" w:cs="Arial"/>
          <w:color w:val="111111"/>
          <w:sz w:val="27"/>
          <w:szCs w:val="27"/>
        </w:rPr>
        <w:t xml:space="preserve"> список учителей пенсионеров у администрации школы. Поздравляют ли бывших учителей с праздниками, днем рождения, именинами. </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4.5</w:t>
      </w:r>
      <w:proofErr w:type="gramStart"/>
      <w:r w:rsidRPr="00063C77">
        <w:rPr>
          <w:rFonts w:ascii="Arial" w:eastAsia="Times New Roman" w:hAnsi="Arial" w:cs="Arial"/>
          <w:color w:val="111111"/>
          <w:sz w:val="27"/>
          <w:szCs w:val="27"/>
        </w:rPr>
        <w:t xml:space="preserve"> В</w:t>
      </w:r>
      <w:proofErr w:type="gramEnd"/>
      <w:r w:rsidRPr="00063C77">
        <w:rPr>
          <w:rFonts w:ascii="Arial" w:eastAsia="Times New Roman" w:hAnsi="Arial" w:cs="Arial"/>
          <w:color w:val="111111"/>
          <w:sz w:val="27"/>
          <w:szCs w:val="27"/>
        </w:rPr>
        <w:t>ыясните, кто из  учителей пенсионеров нуждается в помощи: по дому, по огороду, в походе в магазин, в церковь, в службу социальной защиты. Часто ли они бывают на концертах и в театре, в других местах проведения досуга. </w:t>
      </w: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p>
    <w:p w:rsidR="00063C77" w:rsidRPr="00063C77" w:rsidRDefault="00063C77" w:rsidP="00063C77">
      <w:pPr>
        <w:shd w:val="clear" w:color="auto" w:fill="FFFFFF"/>
        <w:spacing w:after="0" w:line="360" w:lineRule="atLeast"/>
        <w:rPr>
          <w:rFonts w:ascii="Arial" w:eastAsia="Times New Roman" w:hAnsi="Arial" w:cs="Arial"/>
          <w:color w:val="111111"/>
          <w:sz w:val="27"/>
          <w:szCs w:val="27"/>
        </w:rPr>
      </w:pPr>
      <w:r w:rsidRPr="00063C77">
        <w:rPr>
          <w:rFonts w:ascii="Arial" w:eastAsia="Times New Roman" w:hAnsi="Arial" w:cs="Arial"/>
          <w:color w:val="111111"/>
          <w:sz w:val="27"/>
          <w:szCs w:val="27"/>
        </w:rPr>
        <w:t xml:space="preserve">Задания </w:t>
      </w:r>
      <w:r w:rsidR="005C4059">
        <w:rPr>
          <w:rFonts w:ascii="Arial" w:eastAsia="Times New Roman" w:hAnsi="Arial" w:cs="Arial"/>
          <w:color w:val="111111"/>
          <w:sz w:val="27"/>
          <w:szCs w:val="27"/>
        </w:rPr>
        <w:t xml:space="preserve">выполняется в форме презентации, </w:t>
      </w:r>
      <w:r w:rsidRPr="00063C77">
        <w:rPr>
          <w:rFonts w:ascii="Arial" w:eastAsia="Times New Roman" w:hAnsi="Arial" w:cs="Arial"/>
          <w:color w:val="111111"/>
          <w:sz w:val="27"/>
          <w:szCs w:val="27"/>
        </w:rPr>
        <w:t xml:space="preserve">обязательно к выполнению  </w:t>
      </w:r>
      <w:proofErr w:type="gramStart"/>
      <w:r w:rsidRPr="00063C77">
        <w:rPr>
          <w:rFonts w:ascii="Arial" w:eastAsia="Times New Roman" w:hAnsi="Arial" w:cs="Arial"/>
          <w:color w:val="111111"/>
          <w:sz w:val="27"/>
          <w:szCs w:val="27"/>
        </w:rPr>
        <w:t>до</w:t>
      </w:r>
      <w:proofErr w:type="gramEnd"/>
      <w:r w:rsidRPr="00063C77">
        <w:rPr>
          <w:rFonts w:ascii="Arial" w:eastAsia="Times New Roman" w:hAnsi="Arial" w:cs="Arial"/>
          <w:color w:val="111111"/>
          <w:sz w:val="27"/>
          <w:szCs w:val="27"/>
        </w:rPr>
        <w:t xml:space="preserve"> </w:t>
      </w:r>
      <w:r w:rsidR="008549AE">
        <w:rPr>
          <w:rFonts w:ascii="Arial" w:eastAsia="Times New Roman" w:hAnsi="Arial" w:cs="Arial"/>
          <w:color w:val="111111"/>
          <w:sz w:val="27"/>
          <w:szCs w:val="27"/>
        </w:rPr>
        <w:t>________________________</w:t>
      </w:r>
      <w:r w:rsidRPr="00063C77">
        <w:rPr>
          <w:rFonts w:ascii="Arial" w:eastAsia="Times New Roman" w:hAnsi="Arial" w:cs="Arial"/>
          <w:color w:val="111111"/>
          <w:sz w:val="27"/>
        </w:rPr>
        <w:t> </w:t>
      </w:r>
    </w:p>
    <w:p w:rsidR="00FA54CC" w:rsidRDefault="00FA54CC"/>
    <w:p w:rsidR="008549AE" w:rsidRDefault="008549AE"/>
    <w:p w:rsidR="008549AE" w:rsidRDefault="008549AE"/>
    <w:p w:rsidR="008549AE" w:rsidRDefault="008549AE" w:rsidP="008549AE">
      <w:pPr>
        <w:pStyle w:val="a3"/>
        <w:jc w:val="center"/>
        <w:rPr>
          <w:color w:val="000000"/>
          <w:sz w:val="19"/>
          <w:szCs w:val="19"/>
        </w:rPr>
      </w:pPr>
    </w:p>
    <w:p w:rsidR="008549AE" w:rsidRPr="008549AE" w:rsidRDefault="008549AE" w:rsidP="008549AE">
      <w:pPr>
        <w:pStyle w:val="a3"/>
        <w:jc w:val="center"/>
        <w:rPr>
          <w:b/>
          <w:color w:val="000000"/>
          <w:u w:val="single"/>
        </w:rPr>
      </w:pPr>
      <w:r w:rsidRPr="008549AE">
        <w:rPr>
          <w:b/>
          <w:color w:val="000000"/>
          <w:u w:val="single"/>
        </w:rPr>
        <w:lastRenderedPageBreak/>
        <w:t>В. О. Ключевский</w:t>
      </w:r>
    </w:p>
    <w:p w:rsidR="008549AE" w:rsidRPr="008549AE" w:rsidRDefault="008549AE" w:rsidP="008549AE">
      <w:pPr>
        <w:pStyle w:val="a3"/>
        <w:jc w:val="center"/>
        <w:rPr>
          <w:b/>
          <w:color w:val="000000"/>
          <w:u w:val="single"/>
        </w:rPr>
      </w:pPr>
      <w:r w:rsidRPr="008549AE">
        <w:rPr>
          <w:b/>
          <w:color w:val="000000"/>
          <w:u w:val="single"/>
        </w:rPr>
        <w:t>ДОБРЫЕ ЛЮДИ ДРЕВНЕЙ РУСИ</w:t>
      </w:r>
    </w:p>
    <w:p w:rsidR="008549AE" w:rsidRDefault="008549AE" w:rsidP="008549AE">
      <w:pPr>
        <w:pStyle w:val="a3"/>
        <w:jc w:val="both"/>
        <w:rPr>
          <w:color w:val="000000"/>
          <w:sz w:val="19"/>
          <w:szCs w:val="19"/>
        </w:rPr>
      </w:pPr>
      <w:r>
        <w:rPr>
          <w:color w:val="000000"/>
          <w:sz w:val="19"/>
          <w:szCs w:val="19"/>
        </w:rPr>
        <w:t xml:space="preserve">Благотворительность вот слово с очень спорным значением и с очень простым смыслом. Его многие различно толкуют и все одинаково понимают. Спросите, что значит делать добро </w:t>
      </w:r>
      <w:proofErr w:type="gramStart"/>
      <w:r>
        <w:rPr>
          <w:color w:val="000000"/>
          <w:sz w:val="19"/>
          <w:szCs w:val="19"/>
        </w:rPr>
        <w:t>ближнему</w:t>
      </w:r>
      <w:proofErr w:type="gramEnd"/>
      <w:r>
        <w:rPr>
          <w:color w:val="000000"/>
          <w:sz w:val="19"/>
          <w:szCs w:val="19"/>
        </w:rPr>
        <w:t xml:space="preserve">, и возможно, что получите столько же ответов, сколько у вас собеседников. Но поставьте их прямо пред несчастным случаем, пред страдающим человеком с вопросом, что делать — и все будут готовы помочь, </w:t>
      </w:r>
      <w:proofErr w:type="gramStart"/>
      <w:r>
        <w:rPr>
          <w:color w:val="000000"/>
          <w:sz w:val="19"/>
          <w:szCs w:val="19"/>
        </w:rPr>
        <w:t>кто</w:t>
      </w:r>
      <w:proofErr w:type="gramEnd"/>
      <w:r>
        <w:rPr>
          <w:color w:val="000000"/>
          <w:sz w:val="19"/>
          <w:szCs w:val="19"/>
        </w:rPr>
        <w:t xml:space="preserve"> чем может. Чувство сострадания так просто и непосредственно, что хочется помочь даже тогда, когда страдающий не просит о помощи, даже тогда, когда помощь ему вредна и даже опасна, когда он может злоупотребить ею. </w:t>
      </w:r>
      <w:proofErr w:type="gramStart"/>
      <w:r>
        <w:rPr>
          <w:color w:val="000000"/>
          <w:sz w:val="19"/>
          <w:szCs w:val="19"/>
        </w:rPr>
        <w:t>На досуге можно размышлять и спорить об условиях правительственных ссуд нуждающимся, об организации и сравнительном значении государственной и общественной помощи, об отношении той и другой к частной благотворительности, о доставке заработков нуждающимся, о деморализующем влиянии дарового пособия; на досуге, когда минует беда, и мы обо всем этом подумаем и поспорим.</w:t>
      </w:r>
      <w:proofErr w:type="gramEnd"/>
      <w:r>
        <w:rPr>
          <w:color w:val="000000"/>
          <w:sz w:val="19"/>
          <w:szCs w:val="19"/>
        </w:rPr>
        <w:t xml:space="preserve"> Но когда видишь, что человек тонет, первое движение — броситься к нему на помощь, не спрашивая, как и зачем он попал в воду и какое нравственное впечатление произведет на него наша помощь. При обсуждении участия, какое могут принять в деле помощи народу правительство, земство и общество, надобно разделять различные элементы и мотивы: экономическую политику, принимающую меры, чтобы вывести труд и хозяйство народа из неблагоприятных условий, и следствия помощи, могущие оказаться невыгодными с точки зрения полиции и общественной дисциплины, и возможность всяких злоупотреблений. Все это соображения, которые относятся к компетенции подлежащих ведомств, но которых можно не примешивать к благотворительности в собственном смысле. Нам, частным лицам, открыта только такая благотворительность, а она может руководиться лишь нравственным побуждением, чувством сострадания к </w:t>
      </w:r>
      <w:proofErr w:type="gramStart"/>
      <w:r>
        <w:rPr>
          <w:color w:val="000000"/>
          <w:sz w:val="19"/>
          <w:szCs w:val="19"/>
        </w:rPr>
        <w:t>страдающему</w:t>
      </w:r>
      <w:proofErr w:type="gramEnd"/>
      <w:r>
        <w:rPr>
          <w:color w:val="000000"/>
          <w:sz w:val="19"/>
          <w:szCs w:val="19"/>
        </w:rPr>
        <w:t xml:space="preserve">. Лишь бы помочь ему остаться живым и здоровым, а если он дурно воспользуется нашей помощью, это его вина, которую, по </w:t>
      </w:r>
      <w:proofErr w:type="gramStart"/>
      <w:r>
        <w:rPr>
          <w:color w:val="000000"/>
          <w:sz w:val="19"/>
          <w:szCs w:val="19"/>
        </w:rPr>
        <w:t>миновании</w:t>
      </w:r>
      <w:proofErr w:type="gramEnd"/>
      <w:r>
        <w:rPr>
          <w:color w:val="000000"/>
          <w:sz w:val="19"/>
          <w:szCs w:val="19"/>
        </w:rPr>
        <w:t xml:space="preserve"> нужды, позаботятся исправить подлежащие власти и влияния.</w:t>
      </w:r>
    </w:p>
    <w:p w:rsidR="008549AE" w:rsidRDefault="008549AE" w:rsidP="008549AE">
      <w:pPr>
        <w:pStyle w:val="a3"/>
        <w:jc w:val="both"/>
        <w:rPr>
          <w:color w:val="000000"/>
          <w:sz w:val="19"/>
          <w:szCs w:val="19"/>
        </w:rPr>
      </w:pPr>
      <w:r>
        <w:rPr>
          <w:color w:val="000000"/>
          <w:sz w:val="19"/>
          <w:szCs w:val="19"/>
        </w:rPr>
        <w:t>Так понимали у нас частную благотворительность в старину; так, без сомнения, понимаем ее и мы, унаследовав путем исторического воспитания добрые понятия и навыки старины.</w:t>
      </w:r>
    </w:p>
    <w:p w:rsidR="008549AE" w:rsidRDefault="008549AE" w:rsidP="008549AE">
      <w:pPr>
        <w:pStyle w:val="a3"/>
        <w:jc w:val="both"/>
        <w:rPr>
          <w:color w:val="000000"/>
          <w:sz w:val="19"/>
          <w:szCs w:val="19"/>
        </w:rPr>
      </w:pPr>
      <w:r>
        <w:rPr>
          <w:color w:val="000000"/>
          <w:sz w:val="19"/>
          <w:szCs w:val="19"/>
        </w:rPr>
        <w:t>Древнерусское общество под руководством церкви в продолжение веков прилежно училось понимать и исполнять и вторую из двух основных заповедей, в которых заключаются весь закон и пророки,</w:t>
      </w:r>
      <w:proofErr w:type="gramStart"/>
      <w:r>
        <w:rPr>
          <w:color w:val="000000"/>
          <w:sz w:val="19"/>
          <w:szCs w:val="19"/>
        </w:rPr>
        <w:t>—з</w:t>
      </w:r>
      <w:proofErr w:type="gramEnd"/>
      <w:r>
        <w:rPr>
          <w:color w:val="000000"/>
          <w:sz w:val="19"/>
          <w:szCs w:val="19"/>
        </w:rPr>
        <w:t xml:space="preserve">аповедь о любви к ближнему. При общественной </w:t>
      </w:r>
      <w:proofErr w:type="spellStart"/>
      <w:r>
        <w:rPr>
          <w:color w:val="000000"/>
          <w:sz w:val="19"/>
          <w:szCs w:val="19"/>
        </w:rPr>
        <w:t>безурядице</w:t>
      </w:r>
      <w:proofErr w:type="spellEnd"/>
      <w:r>
        <w:rPr>
          <w:color w:val="000000"/>
          <w:sz w:val="19"/>
          <w:szCs w:val="19"/>
        </w:rPr>
        <w:t xml:space="preserve">, при недостатке безопасности для слабого и защиты для обижаемого, практика этой заповеди направлялась преимущественно в одну сторону: любовь к ближнему </w:t>
      </w:r>
      <w:proofErr w:type="gramStart"/>
      <w:r>
        <w:rPr>
          <w:color w:val="000000"/>
          <w:sz w:val="19"/>
          <w:szCs w:val="19"/>
        </w:rPr>
        <w:t>полагали</w:t>
      </w:r>
      <w:proofErr w:type="gramEnd"/>
      <w:r>
        <w:rPr>
          <w:color w:val="000000"/>
          <w:sz w:val="19"/>
          <w:szCs w:val="19"/>
        </w:rPr>
        <w:t xml:space="preserve"> прежде всего в подвиге сострадания к страждущему, ее первым требованием признавали личную милостыню. Идея этой милостыни полагалась в основание практического нравоучения; потребность в этом подвиге воспитывалась всеми тогдашними средствами духовно-нравственной педагогики. Любить ближнего — </w:t>
      </w:r>
      <w:proofErr w:type="gramStart"/>
      <w:r>
        <w:rPr>
          <w:color w:val="000000"/>
          <w:sz w:val="19"/>
          <w:szCs w:val="19"/>
        </w:rPr>
        <w:t>это</w:t>
      </w:r>
      <w:proofErr w:type="gramEnd"/>
      <w:r>
        <w:rPr>
          <w:color w:val="000000"/>
          <w:sz w:val="19"/>
          <w:szCs w:val="19"/>
        </w:rPr>
        <w:t xml:space="preserve"> прежде всего накормить голодного, напоить жаждущего, посетить заключенного в темнице. Человеколюбие на деле значило </w:t>
      </w:r>
      <w:proofErr w:type="spellStart"/>
      <w:r>
        <w:rPr>
          <w:color w:val="000000"/>
          <w:sz w:val="19"/>
          <w:szCs w:val="19"/>
        </w:rPr>
        <w:t>нищелюбие</w:t>
      </w:r>
      <w:proofErr w:type="spellEnd"/>
      <w:r>
        <w:rPr>
          <w:color w:val="000000"/>
          <w:sz w:val="19"/>
          <w:szCs w:val="19"/>
        </w:rPr>
        <w:t xml:space="preserve">. Благотворительность была не столько вспомогательным средством общественного благоустройства, сколько необходимым условием личного нравственного здоровья: она больше нужна была самому </w:t>
      </w:r>
      <w:proofErr w:type="spellStart"/>
      <w:r>
        <w:rPr>
          <w:color w:val="000000"/>
          <w:sz w:val="19"/>
          <w:szCs w:val="19"/>
        </w:rPr>
        <w:t>нищелюбцу</w:t>
      </w:r>
      <w:proofErr w:type="spellEnd"/>
      <w:r>
        <w:rPr>
          <w:color w:val="000000"/>
          <w:sz w:val="19"/>
          <w:szCs w:val="19"/>
        </w:rPr>
        <w:t>, чем нищему. Целительная сила милостыни полагалась не столько в том, чтобы утереть слезы страждущему, уделяя ему часть своего имущества, сколько в том, чтобы, смотря на его слезы и страдания, самому пострадать с ним, пережить то чувство, которое называется человеколюбием. Древнерусский благотворитель, «</w:t>
      </w:r>
      <w:proofErr w:type="spellStart"/>
      <w:r>
        <w:rPr>
          <w:color w:val="000000"/>
          <w:sz w:val="19"/>
          <w:szCs w:val="19"/>
        </w:rPr>
        <w:t>христолюбец</w:t>
      </w:r>
      <w:proofErr w:type="spellEnd"/>
      <w:r>
        <w:rPr>
          <w:color w:val="000000"/>
          <w:sz w:val="19"/>
          <w:szCs w:val="19"/>
        </w:rPr>
        <w:t xml:space="preserve">» менее помышлял о том, чтобы добрым делом поднять уровень общественного благосостояния, чем о том, чтобы возвысить уровень собственного духовного совершенствования. Когда встречались две древнерусские руки, одна с просьбой Христа ради, другая с подаяньем во имя Христово, трудно было сказать, которая из них большие подавала милостыни другой: нужда одной и помощь другой сливались во взаимодействии братской любви обеих. Вот почему древняя Русь понимала и ценила только личную, непосредственную, благотворительность, милостыню, подаваемую из руки в руку, </w:t>
      </w:r>
      <w:proofErr w:type="gramStart"/>
      <w:r>
        <w:rPr>
          <w:color w:val="000000"/>
          <w:sz w:val="19"/>
          <w:szCs w:val="19"/>
        </w:rPr>
        <w:t>при том</w:t>
      </w:r>
      <w:proofErr w:type="gramEnd"/>
      <w:r>
        <w:rPr>
          <w:color w:val="000000"/>
          <w:sz w:val="19"/>
          <w:szCs w:val="19"/>
        </w:rPr>
        <w:t xml:space="preserve"> «</w:t>
      </w:r>
      <w:proofErr w:type="spellStart"/>
      <w:r>
        <w:rPr>
          <w:color w:val="000000"/>
          <w:sz w:val="19"/>
          <w:szCs w:val="19"/>
        </w:rPr>
        <w:t>отай</w:t>
      </w:r>
      <w:proofErr w:type="spellEnd"/>
      <w:r>
        <w:rPr>
          <w:color w:val="000000"/>
          <w:sz w:val="19"/>
          <w:szCs w:val="19"/>
        </w:rPr>
        <w:t xml:space="preserve">», тайком не только от стороннего глаза, но и от собственной «шуйцы». Нищий был для благотворителя лучший богомолец, молитвенный ходатай, душевный благодетель. «В рай входят святой милостыней,— говорили в старину:— нищий богатым питается, а богатый нищего молитвой спасается». Благотворителю нужно было воочию видеть людскую нужду, которую он облегчал, чтобы получить душевную пользу; нуждающийся должен был видеть своего милостивца, чтобы знать, за кого молиться. Древнерусские цари накануне больших праздников, рано по утрам, делали тайные выходы в тюрьмы и богадельни, где из собственных рук раздавали милостыню арестантам и призреваемым, также посещали и отдельно живших убогих людей. Как трудно изучить и лечить болезни по рисунку или манекену больного организма, так казалась малодействительной заочная милостыня. В силу того же взгляда на значение благотворительного дела нищенство считалось в древней Руси не экономическим бременем для народа, не язвой общественного порядка, а одним из главных средств нравственного воспитания народа, состоящим при церкви практическим институтом общественного благонравия. Как в клинике необходим больной, чтобы научиться лечить болезни, так в древнерусском обществе необходим был сирый и убогий, чтобы воспитать уменье и навык любить человека. Милостыня была дополнительным актом церковного богослужения, практическим требованием правила, что вера без дел мертва. Как живое орудие душевного спасения, нищий нужен был древнерусскому человеку во все важные минуты его личной и семейной жизни, особенно в минуты печальные. Из него он создал идеальный образ, который он любил носить в мысли, как олицетворение своих лучших чувств и помышлений. </w:t>
      </w:r>
      <w:proofErr w:type="gramStart"/>
      <w:r>
        <w:rPr>
          <w:color w:val="000000"/>
          <w:sz w:val="19"/>
          <w:szCs w:val="19"/>
        </w:rPr>
        <w:t xml:space="preserve">Если бы чудодейственным актом законодательства или экономического прогресса и медицинского знания вдруг исчезли в древней Руси все нищие и убогие, кто знает, может быть, древнерусский милостивец почувствовал бы </w:t>
      </w:r>
      <w:r>
        <w:rPr>
          <w:color w:val="000000"/>
          <w:sz w:val="19"/>
          <w:szCs w:val="19"/>
        </w:rPr>
        <w:lastRenderedPageBreak/>
        <w:t>некоторую нравственную неловкость, подобно оставшемуся без посоха, на который он привык опираться; у него оказался бы недочет в запасе средств его душевного домостроительства.</w:t>
      </w:r>
      <w:proofErr w:type="gramEnd"/>
    </w:p>
    <w:p w:rsidR="008549AE" w:rsidRDefault="008549AE" w:rsidP="008549AE">
      <w:pPr>
        <w:pStyle w:val="a3"/>
        <w:jc w:val="both"/>
        <w:rPr>
          <w:color w:val="000000"/>
          <w:sz w:val="19"/>
          <w:szCs w:val="19"/>
        </w:rPr>
      </w:pPr>
      <w:r>
        <w:rPr>
          <w:color w:val="000000"/>
          <w:sz w:val="19"/>
          <w:szCs w:val="19"/>
        </w:rPr>
        <w:t xml:space="preserve">Трудно сказать, в какой степени такой взгляд на благотворительность содействовал улучшению древнерусского общежития. Никакими методами социологического изучения нельзя вычислить, какое количество добра вливала в людские отношения эта ежедневная, молчаливая, </w:t>
      </w:r>
      <w:proofErr w:type="spellStart"/>
      <w:r>
        <w:rPr>
          <w:color w:val="000000"/>
          <w:sz w:val="19"/>
          <w:szCs w:val="19"/>
        </w:rPr>
        <w:t>тысячерукая</w:t>
      </w:r>
      <w:proofErr w:type="spellEnd"/>
      <w:r>
        <w:rPr>
          <w:color w:val="000000"/>
          <w:sz w:val="19"/>
          <w:szCs w:val="19"/>
        </w:rPr>
        <w:t xml:space="preserve"> милостыня, насколько она приучала людей любить человека и отучала бедняка ненавидеть богатого. Явственнее и </w:t>
      </w:r>
      <w:proofErr w:type="spellStart"/>
      <w:r>
        <w:rPr>
          <w:color w:val="000000"/>
          <w:sz w:val="19"/>
          <w:szCs w:val="19"/>
        </w:rPr>
        <w:t>осязательнее</w:t>
      </w:r>
      <w:proofErr w:type="spellEnd"/>
      <w:r>
        <w:rPr>
          <w:color w:val="000000"/>
          <w:sz w:val="19"/>
          <w:szCs w:val="19"/>
        </w:rPr>
        <w:t xml:space="preserve"> обнаруживалось значение такой личной милостыни, когда нужда в благотворительной помощи вызывалась не горем отдельных несчастливых жизней, а народным физическим бедствием. Природа нашей страны издавна была доброй, но иногда бывала своенравной матерью своего народа, который, может быть, сам же и вызывал ее своенравие своим неуменьем обращаться с ней. Недороды и неурожаи были нередки в древней Руси. Недостаток экономического общения и административной распорядительности превращал местные недоборы продовольствия в голодные бедствия.</w:t>
      </w:r>
    </w:p>
    <w:p w:rsidR="008549AE" w:rsidRDefault="008549AE" w:rsidP="008549AE">
      <w:pPr>
        <w:pStyle w:val="a3"/>
        <w:jc w:val="both"/>
        <w:rPr>
          <w:color w:val="000000"/>
          <w:sz w:val="19"/>
          <w:szCs w:val="19"/>
        </w:rPr>
      </w:pPr>
      <w:r>
        <w:rPr>
          <w:color w:val="000000"/>
          <w:sz w:val="19"/>
          <w:szCs w:val="19"/>
        </w:rPr>
        <w:t xml:space="preserve">Такое бедствие случилось в начале </w:t>
      </w:r>
      <w:proofErr w:type="gramStart"/>
      <w:r>
        <w:rPr>
          <w:color w:val="000000"/>
          <w:sz w:val="19"/>
          <w:szCs w:val="19"/>
        </w:rPr>
        <w:t>Х</w:t>
      </w:r>
      <w:proofErr w:type="gramEnd"/>
      <w:r>
        <w:rPr>
          <w:color w:val="000000"/>
          <w:sz w:val="19"/>
          <w:szCs w:val="19"/>
          <w:lang w:val="en-US"/>
        </w:rPr>
        <w:t>VII</w:t>
      </w:r>
      <w:r>
        <w:rPr>
          <w:rStyle w:val="apple-converted-space"/>
          <w:color w:val="000000"/>
          <w:sz w:val="19"/>
          <w:szCs w:val="19"/>
        </w:rPr>
        <w:t> </w:t>
      </w:r>
      <w:r>
        <w:rPr>
          <w:color w:val="000000"/>
          <w:sz w:val="19"/>
          <w:szCs w:val="19"/>
        </w:rPr>
        <w:t xml:space="preserve">в., при царе Борисе. В 1601 году, едва кончился весенний сев, полили страшные дожди и лили все лето. Полевые работы прекратились. Хлеб не вызрел, до августа нельзя было начать жатву, а на Успеньев день неожиданно ударил крепкий мороз и побил недозревший хлеб, который почти весь остался в поле. Люди кормились остатками старого хлеба, а на следующий год посеялись кое-как собранным зяблым зерном нового урожая; но ничего не взошло, все осталось в земле, и наступил трехлетний голод. Царь не жалел казны, щедро раздавал в Москве милостыню, предпринял обширные постройки, чтобы доставить заработок </w:t>
      </w:r>
      <w:proofErr w:type="gramStart"/>
      <w:r>
        <w:rPr>
          <w:color w:val="000000"/>
          <w:sz w:val="19"/>
          <w:szCs w:val="19"/>
        </w:rPr>
        <w:t>нуждающимся</w:t>
      </w:r>
      <w:proofErr w:type="gramEnd"/>
      <w:r>
        <w:rPr>
          <w:color w:val="000000"/>
          <w:sz w:val="19"/>
          <w:szCs w:val="19"/>
        </w:rPr>
        <w:t xml:space="preserve">. Прослышав об этом, народ толпами повалил в Москву из неурожайных провинций, чем усилил нужду в столице. Началась сильная смертность: только в трех казенных столичных скудельницах, куда царь велел подбирать бесприютные жертвы, за два года 4 месяца их насчитали 127 тыс. Но беда создана была в значительной мере искусственно. Хлеба оставалось довольно от прежних урожаев. </w:t>
      </w:r>
      <w:proofErr w:type="gramStart"/>
      <w:r>
        <w:rPr>
          <w:color w:val="000000"/>
          <w:sz w:val="19"/>
          <w:szCs w:val="19"/>
        </w:rPr>
        <w:t>После, когда самозванцы наводнили Русь шайками поляков и казаков, которые своими опустошениями прекратили посевы на обширных пространствах, этого запасного хлеба много лет хватало не только на своих, но и на врагов.</w:t>
      </w:r>
      <w:proofErr w:type="gramEnd"/>
      <w:r>
        <w:rPr>
          <w:color w:val="000000"/>
          <w:sz w:val="19"/>
          <w:szCs w:val="19"/>
        </w:rPr>
        <w:t xml:space="preserve"> При первых признаках неурожая начала разыгрываться хлебная спекуляция. Крупные землевладельцы заперли свои склады. Скупщики пустили все в оборот, деньги, утварь, дорогое платье, чтобы забрать продажный хлеб. Те и другие не пускали ни зерна на рынок, выжидая высоких цен, радуясь, по выражению современника, барышам, «конца же вещи не </w:t>
      </w:r>
      <w:proofErr w:type="spellStart"/>
      <w:r>
        <w:rPr>
          <w:color w:val="000000"/>
          <w:sz w:val="19"/>
          <w:szCs w:val="19"/>
        </w:rPr>
        <w:t>разумеюще</w:t>
      </w:r>
      <w:proofErr w:type="spellEnd"/>
      <w:r>
        <w:rPr>
          <w:color w:val="000000"/>
          <w:sz w:val="19"/>
          <w:szCs w:val="19"/>
        </w:rPr>
        <w:t xml:space="preserve">, сплетены смуты </w:t>
      </w:r>
      <w:proofErr w:type="spellStart"/>
      <w:r>
        <w:rPr>
          <w:color w:val="000000"/>
          <w:sz w:val="19"/>
          <w:szCs w:val="19"/>
        </w:rPr>
        <w:t>слагающе</w:t>
      </w:r>
      <w:proofErr w:type="spellEnd"/>
      <w:r>
        <w:rPr>
          <w:color w:val="000000"/>
          <w:sz w:val="19"/>
          <w:szCs w:val="19"/>
        </w:rPr>
        <w:t xml:space="preserve"> и народ </w:t>
      </w:r>
      <w:proofErr w:type="gramStart"/>
      <w:r>
        <w:rPr>
          <w:color w:val="000000"/>
          <w:sz w:val="19"/>
          <w:szCs w:val="19"/>
        </w:rPr>
        <w:t>смущающее</w:t>
      </w:r>
      <w:proofErr w:type="gramEnd"/>
      <w:r>
        <w:rPr>
          <w:color w:val="000000"/>
          <w:sz w:val="19"/>
          <w:szCs w:val="19"/>
        </w:rPr>
        <w:t>». Хлебные цены были взбиты на страшную высоту: четверть ржи с 20 тогдашних копеек скоро поднялась до 6 р., равнявшихся нашим 60 р., т. е. вздорожала в 30 раз! Царь принимал строгие и решительные меры против зла, запретил винокурение и пивоварение, велел сыскивать скупщиков и бить кнутом на рынках нещадно, переписывать их запасы и продавать в розницу понемногу, предписывал обязательные цены и карал тяжкими штрафами тех, кто таил свои запасы.</w:t>
      </w:r>
    </w:p>
    <w:p w:rsidR="008549AE" w:rsidRDefault="008549AE" w:rsidP="008549AE">
      <w:pPr>
        <w:pStyle w:val="a3"/>
        <w:jc w:val="both"/>
        <w:rPr>
          <w:color w:val="000000"/>
          <w:sz w:val="19"/>
          <w:szCs w:val="19"/>
        </w:rPr>
      </w:pPr>
      <w:r>
        <w:rPr>
          <w:color w:val="000000"/>
          <w:sz w:val="19"/>
          <w:szCs w:val="19"/>
        </w:rPr>
        <w:t xml:space="preserve">Сохранившийся памятник вскрыл нам одну из частных благотворительных деятельностей, которые в то время работали внизу, на местах, когда царь боролся с народным бедствием наверху. Жила тогда в своем имении вдова-помещица, жена зажиточного провинциального дворянина, </w:t>
      </w:r>
      <w:proofErr w:type="spellStart"/>
      <w:r>
        <w:rPr>
          <w:color w:val="000000"/>
          <w:sz w:val="19"/>
          <w:szCs w:val="19"/>
        </w:rPr>
        <w:t>Ульяна</w:t>
      </w:r>
      <w:proofErr w:type="spellEnd"/>
      <w:r>
        <w:rPr>
          <w:color w:val="000000"/>
          <w:sz w:val="19"/>
          <w:szCs w:val="19"/>
        </w:rPr>
        <w:t xml:space="preserve"> Устиновна </w:t>
      </w:r>
      <w:proofErr w:type="spellStart"/>
      <w:r>
        <w:rPr>
          <w:color w:val="000000"/>
          <w:sz w:val="19"/>
          <w:szCs w:val="19"/>
        </w:rPr>
        <w:t>Осорьина</w:t>
      </w:r>
      <w:proofErr w:type="spellEnd"/>
      <w:r>
        <w:rPr>
          <w:color w:val="000000"/>
          <w:sz w:val="19"/>
          <w:szCs w:val="19"/>
        </w:rPr>
        <w:t>. Это была простая, обыкновенная добрая женщина древней Руси, скромная, боявшаяся чем-нибудь стать выше окружающих. Она отличалась от других разве только тем, что жалость к бедному и убогому,— чувство, с которым русская женщина на свет родится,</w:t>
      </w:r>
      <w:proofErr w:type="gramStart"/>
      <w:r>
        <w:rPr>
          <w:color w:val="000000"/>
          <w:sz w:val="19"/>
          <w:szCs w:val="19"/>
        </w:rPr>
        <w:t>—в</w:t>
      </w:r>
      <w:proofErr w:type="gramEnd"/>
      <w:r>
        <w:rPr>
          <w:color w:val="000000"/>
          <w:sz w:val="19"/>
          <w:szCs w:val="19"/>
        </w:rPr>
        <w:t xml:space="preserve"> ней была тоньше и глубже, обнаруживалась напряженнее, чем во многих других и, развиваясь от непрерывной практики, постепенно наполнила все ее существо, стала основным стимулом ее нравственной жизни, ежеминутным влечением ее вечно деятельного сердца. Еще до замужества, живи у тетки по смерти родителей, она обшивала всех сирот и немощных вдов в ее деревне, и часто до рассвета не гасла свеча в ее светлице. По выходе ее замуж свекровь поручила ей ведение домашнего хозяйства, и невестка оказалась умной и распорядительной хозяйкой. Но привычная мысль о бедном и убогом не покидала ее среди домашних и семейных хлопот. Она глубоко усвоила себе христианскую заповедь о тайной милостыне. Бывало, ушлют ее мужа на царскую службу куда-нибудь в Астрахань года на два или на три. Оставшись дома и коротая одинокие вечера, она шила и пряла, рукоделье свое продавала и выручку тайком раздавала нищим, которые приходили к ней по ночам. Не считая себя </w:t>
      </w:r>
      <w:proofErr w:type="gramStart"/>
      <w:r>
        <w:rPr>
          <w:color w:val="000000"/>
          <w:sz w:val="19"/>
          <w:szCs w:val="19"/>
        </w:rPr>
        <w:t>в праве</w:t>
      </w:r>
      <w:proofErr w:type="gramEnd"/>
      <w:r>
        <w:rPr>
          <w:color w:val="000000"/>
          <w:sz w:val="19"/>
          <w:szCs w:val="19"/>
        </w:rPr>
        <w:t xml:space="preserve"> брать что-нибудь из домашних запасов без спроса у свекрови, она однажды прибегла даже к маленькому лукавству с благотворительной целью, о котором позволительно рассказать, потому что его не скрыл ее почтительный сын в биографии матери. </w:t>
      </w:r>
      <w:proofErr w:type="spellStart"/>
      <w:r>
        <w:rPr>
          <w:color w:val="000000"/>
          <w:sz w:val="19"/>
          <w:szCs w:val="19"/>
        </w:rPr>
        <w:t>Ульяна</w:t>
      </w:r>
      <w:proofErr w:type="spellEnd"/>
      <w:r>
        <w:rPr>
          <w:color w:val="000000"/>
          <w:sz w:val="19"/>
          <w:szCs w:val="19"/>
        </w:rPr>
        <w:t xml:space="preserve"> была очень умеренна в пище, только обедала, не завтракала и не полдничала, что очень тревожило свекровь, боявшуюся за здоровье молодой невестки. Случился на Руси один из нередких неурожаев, и в </w:t>
      </w:r>
      <w:proofErr w:type="spellStart"/>
      <w:r>
        <w:rPr>
          <w:color w:val="000000"/>
          <w:sz w:val="19"/>
          <w:szCs w:val="19"/>
        </w:rPr>
        <w:t>муромском</w:t>
      </w:r>
      <w:proofErr w:type="spellEnd"/>
      <w:r>
        <w:rPr>
          <w:color w:val="000000"/>
          <w:sz w:val="19"/>
          <w:szCs w:val="19"/>
        </w:rPr>
        <w:t xml:space="preserve"> краю наступил голод. </w:t>
      </w:r>
      <w:proofErr w:type="spellStart"/>
      <w:r>
        <w:rPr>
          <w:color w:val="000000"/>
          <w:sz w:val="19"/>
          <w:szCs w:val="19"/>
        </w:rPr>
        <w:t>Ульяна</w:t>
      </w:r>
      <w:proofErr w:type="spellEnd"/>
      <w:r>
        <w:rPr>
          <w:color w:val="000000"/>
          <w:sz w:val="19"/>
          <w:szCs w:val="19"/>
        </w:rPr>
        <w:t xml:space="preserve"> усилила обычную свою тайную милостыню и, нуждаясь в новых средствах, вдруг стала требовать себе полностью завтраков и полдников, которые, разумеется, шли в раздачу голодающим. Свекровь полушутливо заметила ей: что это подеялось с тобой, дочь моя? Когда хлеба было вдоволь, тебя, бывало, не дозовешься ни к завтраку, ни к полднику, а теперь, когда всем </w:t>
      </w:r>
      <w:proofErr w:type="gramStart"/>
      <w:r>
        <w:rPr>
          <w:color w:val="000000"/>
          <w:sz w:val="19"/>
          <w:szCs w:val="19"/>
        </w:rPr>
        <w:t>стало</w:t>
      </w:r>
      <w:proofErr w:type="gramEnd"/>
      <w:r>
        <w:rPr>
          <w:color w:val="000000"/>
          <w:sz w:val="19"/>
          <w:szCs w:val="19"/>
        </w:rPr>
        <w:t xml:space="preserve"> есть нечего, у тебя какая охота к еде припала.— Пока не было у меня детей,— отвечала невестка,— мне еда и на ум не шла, а как пошли ребята родиться, я отощала и никак не могу наесться, не только что днем, но часто и ночью так и тянет к еде; только мне стыдно, матушка, просить у тебя. Свекровь осталась довольна объяснением своей доброй лгуньи и позволила ей брать себе пищи, сколько захочется, и днем, и ночью.</w:t>
      </w:r>
    </w:p>
    <w:p w:rsidR="008549AE" w:rsidRDefault="008549AE" w:rsidP="008549AE">
      <w:pPr>
        <w:pStyle w:val="a3"/>
        <w:jc w:val="both"/>
        <w:rPr>
          <w:color w:val="000000"/>
          <w:sz w:val="19"/>
          <w:szCs w:val="19"/>
        </w:rPr>
      </w:pPr>
      <w:r>
        <w:rPr>
          <w:color w:val="000000"/>
          <w:sz w:val="19"/>
          <w:szCs w:val="19"/>
        </w:rPr>
        <w:t xml:space="preserve">Эта постоянно возбужденная сострадательная любовь к </w:t>
      </w:r>
      <w:proofErr w:type="gramStart"/>
      <w:r>
        <w:rPr>
          <w:color w:val="000000"/>
          <w:sz w:val="19"/>
          <w:szCs w:val="19"/>
        </w:rPr>
        <w:t>ближнему</w:t>
      </w:r>
      <w:proofErr w:type="gramEnd"/>
      <w:r>
        <w:rPr>
          <w:color w:val="000000"/>
          <w:sz w:val="19"/>
          <w:szCs w:val="19"/>
        </w:rPr>
        <w:t xml:space="preserve">, обижаемому жизнью, помогла </w:t>
      </w:r>
      <w:proofErr w:type="spellStart"/>
      <w:r>
        <w:rPr>
          <w:color w:val="000000"/>
          <w:sz w:val="19"/>
          <w:szCs w:val="19"/>
        </w:rPr>
        <w:t>Ульяне</w:t>
      </w:r>
      <w:proofErr w:type="spellEnd"/>
      <w:r>
        <w:rPr>
          <w:color w:val="000000"/>
          <w:sz w:val="19"/>
          <w:szCs w:val="19"/>
        </w:rPr>
        <w:t xml:space="preserve"> легко переступить через самые закоренелые общественные предрассудки древней Руси. Глубокая юридическая и нравственная пропасть лежала между древнерусским барином и его холопом: последний был для первого по закону не лицом, а простою вещью. Следуя исконному туземному обычаю, а может быть, и греко-римскому </w:t>
      </w:r>
      <w:r>
        <w:rPr>
          <w:color w:val="000000"/>
          <w:sz w:val="19"/>
          <w:szCs w:val="19"/>
        </w:rPr>
        <w:lastRenderedPageBreak/>
        <w:t xml:space="preserve">праву, не вменявшему в преступление смерти раба от побей господина, русское законодательство еще в </w:t>
      </w:r>
      <w:proofErr w:type="gramStart"/>
      <w:r>
        <w:rPr>
          <w:color w:val="000000"/>
          <w:sz w:val="19"/>
          <w:szCs w:val="19"/>
        </w:rPr>
        <w:t>Х</w:t>
      </w:r>
      <w:proofErr w:type="gramEnd"/>
      <w:r>
        <w:rPr>
          <w:color w:val="000000"/>
          <w:sz w:val="19"/>
          <w:szCs w:val="19"/>
        </w:rPr>
        <w:t>I</w:t>
      </w:r>
      <w:r>
        <w:rPr>
          <w:color w:val="000000"/>
          <w:sz w:val="19"/>
          <w:szCs w:val="19"/>
          <w:lang w:val="en-US"/>
        </w:rPr>
        <w:t>V</w:t>
      </w:r>
      <w:r>
        <w:rPr>
          <w:rStyle w:val="apple-converted-space"/>
          <w:color w:val="000000"/>
          <w:sz w:val="19"/>
          <w:szCs w:val="19"/>
        </w:rPr>
        <w:t> </w:t>
      </w:r>
      <w:r>
        <w:rPr>
          <w:color w:val="000000"/>
          <w:sz w:val="19"/>
          <w:szCs w:val="19"/>
        </w:rPr>
        <w:t>в. провозглашало, что если господин «</w:t>
      </w:r>
      <w:proofErr w:type="spellStart"/>
      <w:r>
        <w:rPr>
          <w:color w:val="000000"/>
          <w:sz w:val="19"/>
          <w:szCs w:val="19"/>
        </w:rPr>
        <w:t>огрешится</w:t>
      </w:r>
      <w:proofErr w:type="spellEnd"/>
      <w:r>
        <w:rPr>
          <w:color w:val="000000"/>
          <w:sz w:val="19"/>
          <w:szCs w:val="19"/>
        </w:rPr>
        <w:t xml:space="preserve">» неудачным ударом убьет своего холопа или холопку, за это его не подвергать суду и ответственности. Церковь долго и напрасно вопияла против такого отношения к крепостным людям. </w:t>
      </w:r>
      <w:proofErr w:type="gramStart"/>
      <w:r>
        <w:rPr>
          <w:color w:val="000000"/>
          <w:sz w:val="19"/>
          <w:szCs w:val="19"/>
        </w:rPr>
        <w:t>Десятками</w:t>
      </w:r>
      <w:proofErr w:type="gramEnd"/>
      <w:r>
        <w:rPr>
          <w:color w:val="000000"/>
          <w:sz w:val="19"/>
          <w:szCs w:val="19"/>
        </w:rPr>
        <w:t xml:space="preserve"> наполняя дворы зажиточных землевладельцев, плохо одеваемая и всегда </w:t>
      </w:r>
      <w:proofErr w:type="spellStart"/>
      <w:r>
        <w:rPr>
          <w:color w:val="000000"/>
          <w:sz w:val="19"/>
          <w:szCs w:val="19"/>
        </w:rPr>
        <w:t>содержимая</w:t>
      </w:r>
      <w:proofErr w:type="spellEnd"/>
      <w:r>
        <w:rPr>
          <w:color w:val="000000"/>
          <w:sz w:val="19"/>
          <w:szCs w:val="19"/>
        </w:rPr>
        <w:t xml:space="preserve"> впроголодь, челядь составляла толпу домашних нищих, более жалких сравнительно с вольными публичными нищими. Древнерусская церковная проповедь так и указывала на них господам, как на ближайший предмет их сострадания, призывая их позаботиться о своих челядинцах прежде, чем протягивать руку с благотворительной копейкой нищему, стоящему на церковной паперти. В усадьбе </w:t>
      </w:r>
      <w:proofErr w:type="spellStart"/>
      <w:r>
        <w:rPr>
          <w:color w:val="000000"/>
          <w:sz w:val="19"/>
          <w:szCs w:val="19"/>
        </w:rPr>
        <w:t>Ульяны</w:t>
      </w:r>
      <w:proofErr w:type="spellEnd"/>
      <w:r>
        <w:rPr>
          <w:color w:val="000000"/>
          <w:sz w:val="19"/>
          <w:szCs w:val="19"/>
        </w:rPr>
        <w:t xml:space="preserve"> было много челяди. Она ее хорошо кормила и одевала, не баловала, но щадила, не оставляла без дела, но задавала каждому работу по силам и не требовала от нее личных услуг, что могла, все делала для себя сама, не допускала даже разувать себя и подавать воды умыться. При этом она не позволяла себе обращаться к крепостным с кличками, какими </w:t>
      </w:r>
      <w:proofErr w:type="spellStart"/>
      <w:r>
        <w:rPr>
          <w:color w:val="000000"/>
          <w:sz w:val="19"/>
          <w:szCs w:val="19"/>
        </w:rPr>
        <w:t>душевладельческая</w:t>
      </w:r>
      <w:proofErr w:type="spellEnd"/>
      <w:r>
        <w:rPr>
          <w:color w:val="000000"/>
          <w:sz w:val="19"/>
          <w:szCs w:val="19"/>
        </w:rPr>
        <w:t xml:space="preserve"> Русь вплоть до самого 19 февраля 1861 года окрикивала своих людей: Ванька, Машка, но каждого и каждую называла настоящим именем. Кто, какие социальные теории научили ее, простую сельскую барыню </w:t>
      </w:r>
      <w:proofErr w:type="gramStart"/>
      <w:r>
        <w:rPr>
          <w:color w:val="000000"/>
          <w:sz w:val="19"/>
          <w:szCs w:val="19"/>
        </w:rPr>
        <w:t>Х</w:t>
      </w:r>
      <w:proofErr w:type="gramEnd"/>
      <w:r>
        <w:rPr>
          <w:color w:val="000000"/>
          <w:sz w:val="19"/>
          <w:szCs w:val="19"/>
          <w:lang w:val="en-US"/>
        </w:rPr>
        <w:t>V</w:t>
      </w:r>
      <w:r>
        <w:rPr>
          <w:color w:val="000000"/>
          <w:sz w:val="19"/>
          <w:szCs w:val="19"/>
        </w:rPr>
        <w:t>I века, стать в такие прямые и обдуманные отношения к низшей подвластной братии?</w:t>
      </w:r>
    </w:p>
    <w:p w:rsidR="008549AE" w:rsidRDefault="008549AE" w:rsidP="008549AE">
      <w:pPr>
        <w:pStyle w:val="a3"/>
        <w:jc w:val="both"/>
        <w:rPr>
          <w:color w:val="000000"/>
          <w:sz w:val="19"/>
          <w:szCs w:val="19"/>
        </w:rPr>
      </w:pPr>
      <w:r>
        <w:rPr>
          <w:color w:val="000000"/>
          <w:sz w:val="19"/>
          <w:szCs w:val="19"/>
        </w:rPr>
        <w:t xml:space="preserve">Она была уже в преклонных </w:t>
      </w:r>
      <w:proofErr w:type="gramStart"/>
      <w:r>
        <w:rPr>
          <w:color w:val="000000"/>
          <w:sz w:val="19"/>
          <w:szCs w:val="19"/>
        </w:rPr>
        <w:t>летах</w:t>
      </w:r>
      <w:proofErr w:type="gramEnd"/>
      <w:r>
        <w:rPr>
          <w:color w:val="000000"/>
          <w:sz w:val="19"/>
          <w:szCs w:val="19"/>
        </w:rPr>
        <w:t xml:space="preserve"> когда ее постигло последнее и самое тяжкое благотворительное испытание. Лукавый бес, добра ненавистник, давно уже суетившийся около этой досадной ему женщины и всегда ею посрамляемый, раз со злости пригрозил ей: погоди же! </w:t>
      </w:r>
      <w:proofErr w:type="gramStart"/>
      <w:r>
        <w:rPr>
          <w:color w:val="000000"/>
          <w:sz w:val="19"/>
          <w:szCs w:val="19"/>
        </w:rPr>
        <w:t>Будешь ты у меня чужих кормить, когда я тебя самое на старости лет заставлю околевать с голоду.</w:t>
      </w:r>
      <w:proofErr w:type="gramEnd"/>
      <w:r>
        <w:rPr>
          <w:color w:val="000000"/>
          <w:sz w:val="19"/>
          <w:szCs w:val="19"/>
        </w:rPr>
        <w:t xml:space="preserve"> Такой добродушно-набожной комбинацией объяснено в биографии происхождение постигшей добрую женщину беды. Похоронив мужа, вырастив сыновей и поставив их на царскую службу, она уже помышляла о вечном устроении собственной души, но все еще тлела перед Богом любовью к </w:t>
      </w:r>
      <w:proofErr w:type="gramStart"/>
      <w:r>
        <w:rPr>
          <w:color w:val="000000"/>
          <w:sz w:val="19"/>
          <w:szCs w:val="19"/>
        </w:rPr>
        <w:t>ближнему</w:t>
      </w:r>
      <w:proofErr w:type="gramEnd"/>
      <w:r>
        <w:rPr>
          <w:color w:val="000000"/>
          <w:sz w:val="19"/>
          <w:szCs w:val="19"/>
        </w:rPr>
        <w:t xml:space="preserve">, как тлеет перед образом догорающая восковая свечка. </w:t>
      </w:r>
      <w:proofErr w:type="spellStart"/>
      <w:r>
        <w:rPr>
          <w:color w:val="000000"/>
          <w:sz w:val="19"/>
          <w:szCs w:val="19"/>
        </w:rPr>
        <w:t>Нищелюбие</w:t>
      </w:r>
      <w:proofErr w:type="spellEnd"/>
      <w:r>
        <w:rPr>
          <w:color w:val="000000"/>
          <w:sz w:val="19"/>
          <w:szCs w:val="19"/>
        </w:rPr>
        <w:t xml:space="preserve"> не позволило ей быть запасливой хозяйкой. Домовое продовольствие она рассчитывала только на год, раздавая остальное </w:t>
      </w:r>
      <w:proofErr w:type="gramStart"/>
      <w:r>
        <w:rPr>
          <w:color w:val="000000"/>
          <w:sz w:val="19"/>
          <w:szCs w:val="19"/>
        </w:rPr>
        <w:t>нуждающимся</w:t>
      </w:r>
      <w:proofErr w:type="gramEnd"/>
      <w:r>
        <w:rPr>
          <w:color w:val="000000"/>
          <w:sz w:val="19"/>
          <w:szCs w:val="19"/>
        </w:rPr>
        <w:t xml:space="preserve">. Бедный был для нее какой-то бездонной сберегательной кружкой, куда она с </w:t>
      </w:r>
      <w:proofErr w:type="spellStart"/>
      <w:r>
        <w:rPr>
          <w:color w:val="000000"/>
          <w:sz w:val="19"/>
          <w:szCs w:val="19"/>
        </w:rPr>
        <w:t>ненасыщаемым</w:t>
      </w:r>
      <w:proofErr w:type="spellEnd"/>
      <w:r>
        <w:rPr>
          <w:color w:val="000000"/>
          <w:sz w:val="19"/>
          <w:szCs w:val="19"/>
        </w:rPr>
        <w:t xml:space="preserve"> скопидомством все прятала да прятала все свои сбережения и излишки. Порой у нее в дому не оставалось ни копейки от милостыни, и она занимала у сыновей деньги, на которые шила зимнюю одежду для нищих, а сама, имея уже под 60 лет, ходила всю зиму без шубы. Начало страшного голодного трехлетия при царе Борисе застало ее в нижегородской вотчине совсем неприготовленной. С полей своих она не собрала ни зерна, запасов не было, скот пал почти весь от бескормицы. Но она не упала духом, а бодро принялась за дело, распродала остаток скота, платье, посуду, все ценное в доме и на вырученные деньги покупала хлеб, который и раздавала голодающим, ни одного просящего не отпускала с пустыми руками и особенно заботилась о прокормлении своей челяди. Тогда многие расчетливые господа просто прогоняли с дворов своих холопов, чтобы не кормить их, но не давали им отпускных, чтобы после воротить их в неволю. Брошенные на произвол судьбы среди всеобщей паники, холопы принимались воровать и грабить. </w:t>
      </w:r>
      <w:proofErr w:type="spellStart"/>
      <w:r>
        <w:rPr>
          <w:color w:val="000000"/>
          <w:sz w:val="19"/>
          <w:szCs w:val="19"/>
        </w:rPr>
        <w:t>Ульяна</w:t>
      </w:r>
      <w:proofErr w:type="spellEnd"/>
      <w:r>
        <w:rPr>
          <w:color w:val="000000"/>
          <w:sz w:val="19"/>
          <w:szCs w:val="19"/>
        </w:rPr>
        <w:t xml:space="preserve"> больше всего старалась не допустить до этого своих челядинцев и удерживала их при себе, сколько было </w:t>
      </w:r>
      <w:proofErr w:type="gramStart"/>
      <w:r>
        <w:rPr>
          <w:color w:val="000000"/>
          <w:sz w:val="19"/>
          <w:szCs w:val="19"/>
        </w:rPr>
        <w:t>у</w:t>
      </w:r>
      <w:proofErr w:type="gramEnd"/>
      <w:r>
        <w:rPr>
          <w:color w:val="000000"/>
          <w:sz w:val="19"/>
          <w:szCs w:val="19"/>
        </w:rPr>
        <w:t xml:space="preserve"> </w:t>
      </w:r>
      <w:proofErr w:type="gramStart"/>
      <w:r>
        <w:rPr>
          <w:color w:val="000000"/>
          <w:sz w:val="19"/>
          <w:szCs w:val="19"/>
        </w:rPr>
        <w:t>ней</w:t>
      </w:r>
      <w:proofErr w:type="gramEnd"/>
      <w:r>
        <w:rPr>
          <w:color w:val="000000"/>
          <w:sz w:val="19"/>
          <w:szCs w:val="19"/>
        </w:rPr>
        <w:t xml:space="preserve"> силы. Наконец, она дошла до последней степени нищеты, обобрала себя дочиста, так что не в чем стало выйти в церковь. Выбившись из сил, израсходован весь хлеб до последнего зерна, она объявила своей крепостной дворне, что кормить ее больше она не может, кто желает, пусть берет свои крепости или отпускные и идет с Богом на волю. Некоторые ушли от нее, и она проводила их с молитвой и благословением; но другие отказались от воли, объявили, что не пойдут, </w:t>
      </w:r>
      <w:proofErr w:type="gramStart"/>
      <w:r>
        <w:rPr>
          <w:color w:val="000000"/>
          <w:sz w:val="19"/>
          <w:szCs w:val="19"/>
        </w:rPr>
        <w:t>скорее</w:t>
      </w:r>
      <w:proofErr w:type="gramEnd"/>
      <w:r>
        <w:rPr>
          <w:color w:val="000000"/>
          <w:sz w:val="19"/>
          <w:szCs w:val="19"/>
        </w:rPr>
        <w:t xml:space="preserve"> умрут со своей госпожой, чем покинут ее. Она разослала своих верных слуг по лесам и полям собирать древесную кору и лебеду и принялась печь хлеб из этих суррогатов, которыми кормилась с детьми и холопами, даже ухитрялась делиться с нищими, «потому что в то время нищих было без числа», лаконически замечает ее биограф. Окрестные помещики с упреком говорили этим нищим: зачем это вы заходите к ней? Чего взять с нее? Она и сама помирает с голоду. — А мы вот что скажем,</w:t>
      </w:r>
      <w:proofErr w:type="gramStart"/>
      <w:r>
        <w:rPr>
          <w:color w:val="000000"/>
          <w:sz w:val="19"/>
          <w:szCs w:val="19"/>
        </w:rPr>
        <w:t>—г</w:t>
      </w:r>
      <w:proofErr w:type="gramEnd"/>
      <w:r>
        <w:rPr>
          <w:color w:val="000000"/>
          <w:sz w:val="19"/>
          <w:szCs w:val="19"/>
        </w:rPr>
        <w:t xml:space="preserve">оворили нищие:—много обошли мы сел, где нам подавали настоящий хлеб, да и он не елся нам так всласть, как хлеб этой вдовы—как бишь ее? Многие нищие не </w:t>
      </w:r>
      <w:proofErr w:type="gramStart"/>
      <w:r>
        <w:rPr>
          <w:color w:val="000000"/>
          <w:sz w:val="19"/>
          <w:szCs w:val="19"/>
        </w:rPr>
        <w:t>умели</w:t>
      </w:r>
      <w:proofErr w:type="gramEnd"/>
      <w:r>
        <w:rPr>
          <w:color w:val="000000"/>
          <w:sz w:val="19"/>
          <w:szCs w:val="19"/>
        </w:rPr>
        <w:t xml:space="preserve"> и назвать ее по имени. Тогда соседи-помещики начали подсылать к </w:t>
      </w:r>
      <w:proofErr w:type="spellStart"/>
      <w:r>
        <w:rPr>
          <w:color w:val="000000"/>
          <w:sz w:val="19"/>
          <w:szCs w:val="19"/>
        </w:rPr>
        <w:t>Ульяне</w:t>
      </w:r>
      <w:proofErr w:type="spellEnd"/>
      <w:r>
        <w:rPr>
          <w:color w:val="000000"/>
          <w:sz w:val="19"/>
          <w:szCs w:val="19"/>
        </w:rPr>
        <w:t xml:space="preserve"> за ее диковинным хлебом: отведав его, они находили, что нищие были правы, и с удивлением говорили меж себя: мастера же ее холопы хлебы печь! С какой любовью надобно подавать нищему ломоть хлеба, не безукоризненного в химическом отношении, чтобы этот ломоть становился предметом поэтической легенды тотчас, как </w:t>
      </w:r>
      <w:proofErr w:type="gramStart"/>
      <w:r>
        <w:rPr>
          <w:color w:val="000000"/>
          <w:sz w:val="19"/>
          <w:szCs w:val="19"/>
        </w:rPr>
        <w:t>был</w:t>
      </w:r>
      <w:proofErr w:type="gramEnd"/>
      <w:r>
        <w:rPr>
          <w:color w:val="000000"/>
          <w:sz w:val="19"/>
          <w:szCs w:val="19"/>
        </w:rPr>
        <w:t xml:space="preserve"> съедаем! Два года терпела она такую нищету и не опечалилась, не пороптала, не дала безумия Богу, не изнемогла от нищеты, напротив, была весела, как никогда прежде. Так заканчивает биограф свой рассказ о последнем подвиге матери. Она и умерла вскоре по окончании голода, в начале 1604 г. Предания нашего прошлого не сохранили нам более возвышенного и трогательного образца благотворительной любви </w:t>
      </w:r>
      <w:proofErr w:type="gramStart"/>
      <w:r>
        <w:rPr>
          <w:color w:val="000000"/>
          <w:sz w:val="19"/>
          <w:szCs w:val="19"/>
        </w:rPr>
        <w:t>к</w:t>
      </w:r>
      <w:proofErr w:type="gramEnd"/>
      <w:r>
        <w:rPr>
          <w:color w:val="000000"/>
          <w:sz w:val="19"/>
          <w:szCs w:val="19"/>
        </w:rPr>
        <w:t xml:space="preserve"> ближнему.</w:t>
      </w:r>
    </w:p>
    <w:p w:rsidR="008549AE" w:rsidRDefault="008549AE" w:rsidP="008549AE">
      <w:pPr>
        <w:pStyle w:val="a3"/>
        <w:jc w:val="both"/>
        <w:rPr>
          <w:color w:val="000000"/>
          <w:sz w:val="19"/>
          <w:szCs w:val="19"/>
        </w:rPr>
      </w:pPr>
      <w:r>
        <w:rPr>
          <w:color w:val="000000"/>
          <w:sz w:val="19"/>
          <w:szCs w:val="19"/>
        </w:rPr>
        <w:t xml:space="preserve">Никто не сосчитал, ни один исторический памятник не записал, сколько было тогда </w:t>
      </w:r>
      <w:proofErr w:type="spellStart"/>
      <w:r>
        <w:rPr>
          <w:color w:val="000000"/>
          <w:sz w:val="19"/>
          <w:szCs w:val="19"/>
        </w:rPr>
        <w:t>Ульян</w:t>
      </w:r>
      <w:proofErr w:type="spellEnd"/>
      <w:r>
        <w:rPr>
          <w:color w:val="000000"/>
          <w:sz w:val="19"/>
          <w:szCs w:val="19"/>
        </w:rPr>
        <w:t xml:space="preserve"> в Русской </w:t>
      </w:r>
      <w:proofErr w:type="gramStart"/>
      <w:r>
        <w:rPr>
          <w:color w:val="000000"/>
          <w:sz w:val="19"/>
          <w:szCs w:val="19"/>
        </w:rPr>
        <w:t>земле</w:t>
      </w:r>
      <w:proofErr w:type="gramEnd"/>
      <w:r>
        <w:rPr>
          <w:color w:val="000000"/>
          <w:sz w:val="19"/>
          <w:szCs w:val="19"/>
        </w:rPr>
        <w:t xml:space="preserve"> и какое количество голодных слез утерли они своими добрыми руками. Надобно полагать, что было достаточно и других, потому что Русская земля пережила те страшные годы, обманув ожидания своих врагов. Здесь частная благотворительность шла навстречу усилиям государственной власти. Но не всегда так бывает. Частная благотворительность страдает некоторыми неудобствами. Обыкновенно она оказывает случайную и мимолетную помощь и часто не настоящей нужде. Она </w:t>
      </w:r>
      <w:proofErr w:type="gramStart"/>
      <w:r>
        <w:rPr>
          <w:color w:val="000000"/>
          <w:sz w:val="19"/>
          <w:szCs w:val="19"/>
        </w:rPr>
        <w:t>легко доступна</w:t>
      </w:r>
      <w:proofErr w:type="gramEnd"/>
      <w:r>
        <w:rPr>
          <w:color w:val="000000"/>
          <w:sz w:val="19"/>
          <w:szCs w:val="19"/>
        </w:rPr>
        <w:t xml:space="preserve"> злоупотреблению: вызываемая одним из самых глубоких и самых нерасчетливых чувств, какие только есть в нравственном запасе человеческого сердца, она не может следить за своими собственными следствиями. Она чиста в своем источнике, но легко поддается порче в своем течении. Здесь она против воли благотворителей и может разойтись с требованиями общественного блага и порядка. Петр Великий, усиливавшийся привести в производительное движение весь наличный запас рабочих сил своего народа, вооружился против праздного нищенства, питаемого частной милостыней. В 1705 г. он указал рассылать по Москве </w:t>
      </w:r>
      <w:proofErr w:type="spellStart"/>
      <w:r>
        <w:rPr>
          <w:color w:val="000000"/>
          <w:sz w:val="19"/>
          <w:szCs w:val="19"/>
        </w:rPr>
        <w:t>подъячих</w:t>
      </w:r>
      <w:proofErr w:type="spellEnd"/>
      <w:r>
        <w:rPr>
          <w:color w:val="000000"/>
          <w:sz w:val="19"/>
          <w:szCs w:val="19"/>
        </w:rPr>
        <w:t xml:space="preserve"> с солдатами и приставами ловить бродячих нищих и наказывать, деньги у них отбирать, милостыни им не подавать, а подающих хватать и подвергать штрафу; благотворители должны были </w:t>
      </w:r>
      <w:r>
        <w:rPr>
          <w:color w:val="000000"/>
          <w:sz w:val="19"/>
          <w:szCs w:val="19"/>
        </w:rPr>
        <w:lastRenderedPageBreak/>
        <w:t xml:space="preserve">доставлять свои подаяния в богадельни, существовавшие при церквах. Петр вооружился против частной милостыни во имя общественной благотворительности, как учреждения, как системы богоугодных заведений. Общественная благотворительность имеет свои преимущества: уступая частной милостыне в энергии и качестве побуждений, в нравственно-воспитательном действии на обе стороны, она разборчивее и </w:t>
      </w:r>
      <w:proofErr w:type="spellStart"/>
      <w:r>
        <w:rPr>
          <w:color w:val="000000"/>
          <w:sz w:val="19"/>
          <w:szCs w:val="19"/>
        </w:rPr>
        <w:t>действительнее</w:t>
      </w:r>
      <w:proofErr w:type="spellEnd"/>
      <w:r>
        <w:rPr>
          <w:color w:val="000000"/>
          <w:sz w:val="19"/>
          <w:szCs w:val="19"/>
        </w:rPr>
        <w:t xml:space="preserve"> по своим практическим результатам оказывает нуждающемуся более надежную помощь, дает ему постоянный приют.</w:t>
      </w:r>
    </w:p>
    <w:p w:rsidR="008549AE" w:rsidRDefault="008549AE" w:rsidP="008549AE">
      <w:pPr>
        <w:pStyle w:val="a3"/>
        <w:jc w:val="both"/>
        <w:rPr>
          <w:color w:val="000000"/>
          <w:sz w:val="19"/>
          <w:szCs w:val="19"/>
        </w:rPr>
      </w:pPr>
      <w:r>
        <w:rPr>
          <w:color w:val="000000"/>
          <w:sz w:val="19"/>
          <w:szCs w:val="19"/>
        </w:rPr>
        <w:t xml:space="preserve">Мысль об общественной благотворительности, разумеется, с особенной силой возбуждалась во времена народных бедствий, когда количество добра требуется прежде, чем спрашивают о качестве побуждений </w:t>
      </w:r>
      <w:proofErr w:type="spellStart"/>
      <w:r>
        <w:rPr>
          <w:color w:val="000000"/>
          <w:sz w:val="19"/>
          <w:szCs w:val="19"/>
        </w:rPr>
        <w:t>добродеяния</w:t>
      </w:r>
      <w:proofErr w:type="spellEnd"/>
      <w:r>
        <w:rPr>
          <w:color w:val="000000"/>
          <w:sz w:val="19"/>
          <w:szCs w:val="19"/>
        </w:rPr>
        <w:t>. Так было в Смутное время. В 1609 г. второй самозванец осаждал Москву</w:t>
      </w:r>
      <w:proofErr w:type="gramStart"/>
      <w:r>
        <w:rPr>
          <w:color w:val="000000"/>
          <w:sz w:val="19"/>
          <w:szCs w:val="19"/>
        </w:rPr>
        <w:t xml:space="preserve"> .</w:t>
      </w:r>
      <w:proofErr w:type="gramEnd"/>
      <w:r>
        <w:rPr>
          <w:color w:val="000000"/>
          <w:sz w:val="19"/>
          <w:szCs w:val="19"/>
        </w:rPr>
        <w:t xml:space="preserve"> Повторились явления Борисова времени. В столице наступил страшный голод. Хлеботорговцы устроили стачку, начали всюду скупать запасы и ничего не пускали на рынок, выжидая наибольшего подъема цен. За четверть ржи стали спрашивать 9 тогдашних рублей, т. е. Свыше 100 р. на наши деньги. Царь Василий Шуйский приказал продавать хлеб по указной цене — торговцы не слушались. Он пустил в действие строгость законов — торговцы прекратили рискованный подвоз закупленного ими по провинциям хлеба в осажденную столицу. Мало того, по московским улицам и рынкам полилась из тысяч уст оппозиционная публицистика, начали говорить, что все беды, и вражий меч, и голод падают на народ потому, что царь несчастлив. Тогда в московский Успенский собор созвано было небывалое народное собрание. Патриарх </w:t>
      </w:r>
      <w:proofErr w:type="spellStart"/>
      <w:r>
        <w:rPr>
          <w:color w:val="000000"/>
          <w:sz w:val="19"/>
          <w:szCs w:val="19"/>
        </w:rPr>
        <w:t>Гермоген</w:t>
      </w:r>
      <w:proofErr w:type="spellEnd"/>
      <w:r>
        <w:rPr>
          <w:color w:val="000000"/>
          <w:sz w:val="19"/>
          <w:szCs w:val="19"/>
        </w:rPr>
        <w:t xml:space="preserve"> сказал сильную проповедь о любви и милосердии; за ним сам царь произнес речь, умоляя кулаков не скупать хлеба, не поднимать цен. Но борьба обеих высших властей, церковной и государственной, с народной психологией и политической экономией была безуспешна. Тогда светлая мысль, одна из тех, какие часто приходят в голову добрым людям, осенила царя и патриарха. Древнерусский монастырь всегда был запасной житницей для нуждающихся, ибо церковное богатство, как говорили пастыри нашей церкви, нищих богатство. Жил тогда на Троицком подворье в Москве келарь Троицкого Сергиева монастыря, отец Авраамий, обладавший значительными запасами хлеба. Царь и патриарх уговорили его выслать несколько сот четвертей на московский рынок по 2 р. за четверть. Это была больше психологическая, чем политико-экономическая операция: келарь выбросил на рынок многолюдной столицы всего только 200 мер ржи; но цель была достигнута. Торговцы испугались, когда пошел слух, что на рынок тронулись все хлебные запасы этого богача-монастыря, считавшиеся неисчерпаемыми, и цена хлеба надолго упала до 2 рублей. Через несколько времени Авраамий повторил эту операцию с таким же количеством хлеба и с прежним успехом.</w:t>
      </w:r>
    </w:p>
    <w:p w:rsidR="008549AE" w:rsidRDefault="008549AE" w:rsidP="008549AE">
      <w:pPr>
        <w:pStyle w:val="a3"/>
        <w:jc w:val="both"/>
        <w:rPr>
          <w:color w:val="000000"/>
          <w:sz w:val="19"/>
          <w:szCs w:val="19"/>
        </w:rPr>
      </w:pPr>
      <w:r>
        <w:rPr>
          <w:color w:val="000000"/>
          <w:sz w:val="19"/>
          <w:szCs w:val="19"/>
        </w:rPr>
        <w:t>На долю Х</w:t>
      </w:r>
      <w:proofErr w:type="gramStart"/>
      <w:r>
        <w:rPr>
          <w:color w:val="000000"/>
          <w:sz w:val="19"/>
          <w:szCs w:val="19"/>
          <w:lang w:val="en-US"/>
        </w:rPr>
        <w:t>V</w:t>
      </w:r>
      <w:r>
        <w:rPr>
          <w:color w:val="000000"/>
          <w:sz w:val="19"/>
          <w:szCs w:val="19"/>
        </w:rPr>
        <w:t>II</w:t>
      </w:r>
      <w:proofErr w:type="gramEnd"/>
      <w:r>
        <w:rPr>
          <w:color w:val="000000"/>
          <w:sz w:val="19"/>
          <w:szCs w:val="19"/>
        </w:rPr>
        <w:t xml:space="preserve">-го века выпало печальное преимущество тяжелым опытом понять и оценить всю важность поставленного еще на Стоглавом соборе вопроса об общественной благотворительности, как вопроса законодательства и управления, и перенести его из круга действия личного нравственного чувства в область общественного благоустройства. Тяжелые испытания привели к мысли, что государственная власть своевременными мерами может ослабить или предотвратить бедствия нуждающихся масс и даже направить частную благотворительность. В 1654 г. началась и при очень неблагоприятных условиях продолжалась война с Польшей за Малороссию. Эпидемия опустошила деревни и села и уменьшила производство хлеба. Падение курса выпущенных в 1656 г. кредитных медных денег с номинальной стоимостью серебряных усилило дороговизну: цена хлеба, с начала войны удвоившаяся, к началу 1660-х годов в иных местах поднялась до 30—40 руб. за четверть ржи на наши деньги. В 1660 г. сведущие люди из московского купечества, призванные для совещания с боярами о причинах дороговизны и о средствах ее устранения, между </w:t>
      </w:r>
      <w:proofErr w:type="gramStart"/>
      <w:r>
        <w:rPr>
          <w:color w:val="000000"/>
          <w:sz w:val="19"/>
          <w:szCs w:val="19"/>
        </w:rPr>
        <w:t>прочим</w:t>
      </w:r>
      <w:proofErr w:type="gramEnd"/>
      <w:r>
        <w:rPr>
          <w:color w:val="000000"/>
          <w:sz w:val="19"/>
          <w:szCs w:val="19"/>
        </w:rPr>
        <w:t xml:space="preserve"> указали на чрезвычайное развитие винокурения и пивоварения и предложили прекратить продажу вина в питейных заведения, закрыть винные заводы, также принять меры против скупки хлеба и не допускать скупщиков и кулаков на хлебные рынки раньше полудня, наконец, переписать запасы хлеба, заготовленные скупщиками, перевезти их в Москву на казенный счет и продавать здесь бедным людям, а скупщикам заплатить из казны по их цене деньгами. Как только тяжесть положения заставила вдуматься в механизм народнохозяйственного оборота, тотчас живо почувствовалось, что может сделать государственная власть для устранения возникающих в нем замешательств.</w:t>
      </w:r>
    </w:p>
    <w:p w:rsidR="008549AE" w:rsidRDefault="008549AE" w:rsidP="008549AE">
      <w:pPr>
        <w:pStyle w:val="a3"/>
        <w:jc w:val="both"/>
        <w:rPr>
          <w:color w:val="000000"/>
          <w:sz w:val="19"/>
          <w:szCs w:val="19"/>
        </w:rPr>
      </w:pPr>
      <w:proofErr w:type="gramStart"/>
      <w:r>
        <w:rPr>
          <w:color w:val="000000"/>
          <w:sz w:val="19"/>
          <w:szCs w:val="19"/>
        </w:rPr>
        <w:t>В эти тяжелые годы стоял близко к царю человек, который добрым примером показал, как можно соединить частную благотворительность с общественной и на чувстве личного сострадания построить устойчивую систему благотворительных учреждений.</w:t>
      </w:r>
      <w:proofErr w:type="gramEnd"/>
      <w:r>
        <w:rPr>
          <w:color w:val="000000"/>
          <w:sz w:val="19"/>
          <w:szCs w:val="19"/>
        </w:rPr>
        <w:t xml:space="preserve"> Это был Ф. М. Ртищев, ближний постельничий, как бы сказать </w:t>
      </w:r>
      <w:proofErr w:type="spellStart"/>
      <w:r>
        <w:rPr>
          <w:color w:val="000000"/>
          <w:sz w:val="19"/>
          <w:szCs w:val="19"/>
        </w:rPr>
        <w:t>обер-гофмейстер</w:t>
      </w:r>
      <w:proofErr w:type="spellEnd"/>
      <w:r>
        <w:rPr>
          <w:color w:val="000000"/>
          <w:sz w:val="19"/>
          <w:szCs w:val="19"/>
        </w:rPr>
        <w:t xml:space="preserve"> при дворе царя Алексея Михайловича, а потом его дворецкий, т. е. министр двора. Этот человек — одно из лучших воспоминаний, завещанных нам древнерусской стариной. Один из первых насадителей научного образования в Москве </w:t>
      </w:r>
      <w:proofErr w:type="gramStart"/>
      <w:r>
        <w:rPr>
          <w:color w:val="000000"/>
          <w:sz w:val="19"/>
          <w:szCs w:val="19"/>
        </w:rPr>
        <w:t>Х</w:t>
      </w:r>
      <w:proofErr w:type="gramEnd"/>
      <w:r>
        <w:rPr>
          <w:color w:val="000000"/>
          <w:sz w:val="19"/>
          <w:szCs w:val="19"/>
          <w:lang w:val="en-US"/>
        </w:rPr>
        <w:t>V</w:t>
      </w:r>
      <w:r>
        <w:rPr>
          <w:color w:val="000000"/>
          <w:sz w:val="19"/>
          <w:szCs w:val="19"/>
        </w:rPr>
        <w:t xml:space="preserve">II века, он принадлежал к числу крупных государственных умов Алексеева времени, столь обильного крупными умами. Ему приписывали и мысль упомянутой кредитной операции с медными деньгами, представлявшей небывалую новость в тогдашней финансовой политике, и не его вина, если опыт кончился не благополучно. Много занятый по службе, пользуясь полным доверием царя и царицы и большим уважением придворного общества, воспитатель царевича Алексея, Ртищев поставил задачей своей частной жизни служение страждущему и нуждающемуся человечеству. </w:t>
      </w:r>
      <w:proofErr w:type="gramStart"/>
      <w:r>
        <w:rPr>
          <w:color w:val="000000"/>
          <w:sz w:val="19"/>
          <w:szCs w:val="19"/>
        </w:rPr>
        <w:t>Помощь ближнему была постоянной потребностью его сердца, а его взгляд на себя и на ближнего сообщал этой потребности характер ответственного, но непритязательного нравственного долга.</w:t>
      </w:r>
      <w:proofErr w:type="gramEnd"/>
      <w:r>
        <w:rPr>
          <w:color w:val="000000"/>
          <w:sz w:val="19"/>
          <w:szCs w:val="19"/>
        </w:rPr>
        <w:t xml:space="preserve"> Ртищев принадлежал к числу тех редких и немного странных людей, у которых совсем нет самолюбия, по крайней мере, в простом ходячем смысле этого слова. Наперекор природным инстинктам и исходным людским привычкам, в заповеди Христовой любить ближнего своего, как самого себя, он считал себя способным исполнять только первую часть: он и самого себя любил только для ближнего, считая себя самым последним из своих ближних, о котором не грешно подумать разве только тогда, когда уже не о ком больше думать— </w:t>
      </w:r>
      <w:proofErr w:type="gramStart"/>
      <w:r>
        <w:rPr>
          <w:color w:val="000000"/>
          <w:sz w:val="19"/>
          <w:szCs w:val="19"/>
        </w:rPr>
        <w:t>со</w:t>
      </w:r>
      <w:proofErr w:type="gramEnd"/>
      <w:r>
        <w:rPr>
          <w:color w:val="000000"/>
          <w:sz w:val="19"/>
          <w:szCs w:val="19"/>
        </w:rPr>
        <w:t xml:space="preserve">вершенно евангельский человек, правая щека которого сама собою без хвастовства и расчета </w:t>
      </w:r>
      <w:r>
        <w:rPr>
          <w:color w:val="000000"/>
          <w:sz w:val="19"/>
          <w:szCs w:val="19"/>
        </w:rPr>
        <w:lastRenderedPageBreak/>
        <w:t xml:space="preserve">подставлялась </w:t>
      </w:r>
      <w:proofErr w:type="gramStart"/>
      <w:r>
        <w:rPr>
          <w:color w:val="000000"/>
          <w:sz w:val="19"/>
          <w:szCs w:val="19"/>
        </w:rPr>
        <w:t>ударившему</w:t>
      </w:r>
      <w:proofErr w:type="gramEnd"/>
      <w:r>
        <w:rPr>
          <w:color w:val="000000"/>
          <w:sz w:val="19"/>
          <w:szCs w:val="19"/>
        </w:rPr>
        <w:t xml:space="preserve"> по левой, как будто это было требованием физического закона или светского приличия, а не подвигом смирения. Ртищев не понимал обиды, как иные не знают вкуса в вине, не считая этого за воздержание, </w:t>
      </w:r>
      <w:proofErr w:type="gramStart"/>
      <w:r>
        <w:rPr>
          <w:color w:val="000000"/>
          <w:sz w:val="19"/>
          <w:szCs w:val="19"/>
        </w:rPr>
        <w:t>а</w:t>
      </w:r>
      <w:proofErr w:type="gramEnd"/>
      <w:r>
        <w:rPr>
          <w:color w:val="000000"/>
          <w:sz w:val="19"/>
          <w:szCs w:val="19"/>
        </w:rPr>
        <w:t xml:space="preserve"> просто не понимая, как это можно пить такую неприятную и бесполезную вещь. Своему обидчику он первый шел навстречу с просьбой о прощении и примирении. С высоты своего общественного положения он не умел скользить высокомерным взглядом поверх людских голов, останавливаясь на них лишь для того, чтобы сосчитать их. Человек не был для него только счетной единицей, особенно человек бедный и страждущий. Высокое положение только расширило, как бы сказать, пространство его человеколюбия, дав ему возможность видеть, сколько живет на свете людей, которым надо помочь, и его сострадательное чувство не довольствовалось помощью первому встречному страданию. С высоты древнерусского сострадания личному, конкретному горю, вот тому или этому несчастному человеку, Ртищев умел подняться до способности соболезновать людскому несчастью, как общему злу, и бороться с ним, как со своим личным бедствием. Потому случайные и прерывистые вызовы личной благотворительности он хотел превратить в постоянно действующую общественную организацию, которая подбирала бы массы </w:t>
      </w:r>
      <w:proofErr w:type="spellStart"/>
      <w:r>
        <w:rPr>
          <w:color w:val="000000"/>
          <w:sz w:val="19"/>
          <w:szCs w:val="19"/>
        </w:rPr>
        <w:t>труждающихся</w:t>
      </w:r>
      <w:proofErr w:type="spellEnd"/>
      <w:r>
        <w:rPr>
          <w:color w:val="000000"/>
          <w:sz w:val="19"/>
          <w:szCs w:val="19"/>
        </w:rPr>
        <w:t xml:space="preserve"> и </w:t>
      </w:r>
      <w:proofErr w:type="gramStart"/>
      <w:r>
        <w:rPr>
          <w:color w:val="000000"/>
          <w:sz w:val="19"/>
          <w:szCs w:val="19"/>
        </w:rPr>
        <w:t>обремененных</w:t>
      </w:r>
      <w:proofErr w:type="gramEnd"/>
      <w:r>
        <w:rPr>
          <w:color w:val="000000"/>
          <w:sz w:val="19"/>
          <w:szCs w:val="19"/>
        </w:rPr>
        <w:t xml:space="preserve">, облегчай им несение тяжкой повинности жизни. Впечатления польской войны могли только укрепить эту мысль. Сам царь двинулся в поход, и Ртищев сопровождал его, как начальник его походной квартиры. Находясь по должности в тылу армии, Ртищев видел ужасы, какие оставляет после себя война и которых обыкновенно не замечают сами воюющие — те, которые становятся их первыми жертвами. Тыл армии — тяжкое испытание и лучшая школа человеколюбия: тот уже неотступно полюбит человека, кто с перевязочной линии не унесет ненависти к людям. Ртищев взглянул на отвратительную работу войны, как </w:t>
      </w:r>
      <w:proofErr w:type="gramStart"/>
      <w:r>
        <w:rPr>
          <w:color w:val="000000"/>
          <w:sz w:val="19"/>
          <w:szCs w:val="19"/>
        </w:rPr>
        <w:t>-н</w:t>
      </w:r>
      <w:proofErr w:type="gramEnd"/>
      <w:r>
        <w:rPr>
          <w:color w:val="000000"/>
          <w:sz w:val="19"/>
          <w:szCs w:val="19"/>
        </w:rPr>
        <w:t xml:space="preserve">а жатву своего сердца, как на печально-обильный благотворительный урожай. Он страдал ногами, и ему трудно было ездить верхом. </w:t>
      </w:r>
      <w:proofErr w:type="gramStart"/>
      <w:r>
        <w:rPr>
          <w:color w:val="000000"/>
          <w:sz w:val="19"/>
          <w:szCs w:val="19"/>
        </w:rPr>
        <w:t xml:space="preserve">По дороге он кучами подбирал в свой экипаж больных, раненых, избитых и разоренных, так что иногда и ему не оставалось места и, пересев на коня, он плелся за своим </w:t>
      </w:r>
      <w:proofErr w:type="spellStart"/>
      <w:r>
        <w:rPr>
          <w:color w:val="000000"/>
          <w:sz w:val="19"/>
          <w:szCs w:val="19"/>
        </w:rPr>
        <w:t>импровизованным</w:t>
      </w:r>
      <w:proofErr w:type="spellEnd"/>
      <w:r>
        <w:rPr>
          <w:color w:val="000000"/>
          <w:sz w:val="19"/>
          <w:szCs w:val="19"/>
        </w:rPr>
        <w:t xml:space="preserve"> походным лазаретом до ближнего города, где тотчас нанимал дом, куда, сам кряхтя от боли, сваливал свою охающую и стонущую братию, </w:t>
      </w:r>
      <w:proofErr w:type="spellStart"/>
      <w:r>
        <w:rPr>
          <w:color w:val="000000"/>
          <w:sz w:val="19"/>
          <w:szCs w:val="19"/>
        </w:rPr>
        <w:t>устроял</w:t>
      </w:r>
      <w:proofErr w:type="spellEnd"/>
      <w:r>
        <w:rPr>
          <w:color w:val="000000"/>
          <w:sz w:val="19"/>
          <w:szCs w:val="19"/>
        </w:rPr>
        <w:t xml:space="preserve"> ей содержание и уход за ней и даже неизвестно</w:t>
      </w:r>
      <w:proofErr w:type="gramEnd"/>
      <w:r>
        <w:rPr>
          <w:color w:val="000000"/>
          <w:sz w:val="19"/>
          <w:szCs w:val="19"/>
        </w:rPr>
        <w:t xml:space="preserve"> каким образом набирал врачебный персонал, «</w:t>
      </w:r>
      <w:proofErr w:type="spellStart"/>
      <w:r>
        <w:rPr>
          <w:color w:val="000000"/>
          <w:sz w:val="19"/>
          <w:szCs w:val="19"/>
        </w:rPr>
        <w:t>назиратаев</w:t>
      </w:r>
      <w:proofErr w:type="spellEnd"/>
      <w:r>
        <w:rPr>
          <w:color w:val="000000"/>
          <w:sz w:val="19"/>
          <w:szCs w:val="19"/>
        </w:rPr>
        <w:t xml:space="preserve"> и </w:t>
      </w:r>
      <w:proofErr w:type="spellStart"/>
      <w:r>
        <w:rPr>
          <w:color w:val="000000"/>
          <w:sz w:val="19"/>
          <w:szCs w:val="19"/>
        </w:rPr>
        <w:t>врачев</w:t>
      </w:r>
      <w:proofErr w:type="spellEnd"/>
      <w:r>
        <w:rPr>
          <w:color w:val="000000"/>
          <w:sz w:val="19"/>
          <w:szCs w:val="19"/>
        </w:rPr>
        <w:t xml:space="preserve"> им и кормителей </w:t>
      </w:r>
      <w:proofErr w:type="spellStart"/>
      <w:r>
        <w:rPr>
          <w:color w:val="000000"/>
          <w:sz w:val="19"/>
          <w:szCs w:val="19"/>
        </w:rPr>
        <w:t>устрояше</w:t>
      </w:r>
      <w:proofErr w:type="spellEnd"/>
      <w:r>
        <w:rPr>
          <w:color w:val="000000"/>
          <w:sz w:val="19"/>
          <w:szCs w:val="19"/>
        </w:rPr>
        <w:t xml:space="preserve">, </w:t>
      </w:r>
      <w:proofErr w:type="gramStart"/>
      <w:r>
        <w:rPr>
          <w:color w:val="000000"/>
          <w:sz w:val="19"/>
          <w:szCs w:val="19"/>
        </w:rPr>
        <w:t>во</w:t>
      </w:r>
      <w:proofErr w:type="gramEnd"/>
      <w:r>
        <w:rPr>
          <w:color w:val="000000"/>
          <w:sz w:val="19"/>
          <w:szCs w:val="19"/>
        </w:rPr>
        <w:t xml:space="preserve"> упокоение их и врачевание от имения своего им изнуряя», как вычурно замечает его биограф. Так </w:t>
      </w:r>
      <w:proofErr w:type="spellStart"/>
      <w:r>
        <w:rPr>
          <w:color w:val="000000"/>
          <w:sz w:val="19"/>
          <w:szCs w:val="19"/>
        </w:rPr>
        <w:t>обер-гофмейстер</w:t>
      </w:r>
      <w:proofErr w:type="spellEnd"/>
      <w:r>
        <w:rPr>
          <w:color w:val="000000"/>
          <w:sz w:val="19"/>
          <w:szCs w:val="19"/>
        </w:rPr>
        <w:t xml:space="preserve"> двора его величества сам собою превратился в печальника Красного Креста, им же и устроенного на собственные средства. Впрочем, в этом деле у него была тайная денежная и сердечная пособница, которую выдал истории тот же болтливый биограф. В своем молчаливом кармане Ртищев вез на войну </w:t>
      </w:r>
      <w:proofErr w:type="gramStart"/>
      <w:r>
        <w:rPr>
          <w:color w:val="000000"/>
          <w:sz w:val="19"/>
          <w:szCs w:val="19"/>
        </w:rPr>
        <w:t>значительную сумму, тихонько сунутую ему царицей Марьей Ильиничной и биограф нескромным намеком дает</w:t>
      </w:r>
      <w:proofErr w:type="gramEnd"/>
      <w:r>
        <w:rPr>
          <w:color w:val="000000"/>
          <w:sz w:val="19"/>
          <w:szCs w:val="19"/>
        </w:rPr>
        <w:t xml:space="preserve"> понять, что перед походом они уговорились принимать в задуманные ими временные военные госпитали даже пленных врагов, нуждавшихся в госпитальной помощи. Надобно до земли поклониться памяти этих людей, которые безмолвной экзегетикой своих дел учат нас понимать слова Христа:</w:t>
      </w:r>
      <w:r>
        <w:rPr>
          <w:rStyle w:val="apple-converted-space"/>
          <w:color w:val="000000"/>
          <w:sz w:val="19"/>
          <w:szCs w:val="19"/>
        </w:rPr>
        <w:t> </w:t>
      </w:r>
      <w:r>
        <w:rPr>
          <w:i/>
          <w:iCs/>
          <w:color w:val="000000"/>
          <w:sz w:val="19"/>
          <w:szCs w:val="19"/>
        </w:rPr>
        <w:t xml:space="preserve">любите враги </w:t>
      </w:r>
      <w:proofErr w:type="gramStart"/>
      <w:r>
        <w:rPr>
          <w:i/>
          <w:iCs/>
          <w:color w:val="000000"/>
          <w:sz w:val="19"/>
          <w:szCs w:val="19"/>
        </w:rPr>
        <w:t>ваша</w:t>
      </w:r>
      <w:proofErr w:type="gramEnd"/>
      <w:r>
        <w:rPr>
          <w:i/>
          <w:iCs/>
          <w:color w:val="000000"/>
          <w:sz w:val="19"/>
          <w:szCs w:val="19"/>
        </w:rPr>
        <w:t xml:space="preserve">, </w:t>
      </w:r>
      <w:proofErr w:type="spellStart"/>
      <w:r>
        <w:rPr>
          <w:i/>
          <w:iCs/>
          <w:color w:val="000000"/>
          <w:sz w:val="19"/>
          <w:szCs w:val="19"/>
        </w:rPr>
        <w:t>добротворите</w:t>
      </w:r>
      <w:proofErr w:type="spellEnd"/>
      <w:r>
        <w:rPr>
          <w:i/>
          <w:iCs/>
          <w:color w:val="000000"/>
          <w:sz w:val="19"/>
          <w:szCs w:val="19"/>
        </w:rPr>
        <w:t xml:space="preserve"> ненавидящим вас</w:t>
      </w:r>
      <w:r>
        <w:rPr>
          <w:color w:val="000000"/>
          <w:sz w:val="19"/>
          <w:szCs w:val="19"/>
        </w:rPr>
        <w:t>. Подобные дела повторились и в ливонском походе царя, когда в 1656 г. началась война со Швецией.</w:t>
      </w:r>
    </w:p>
    <w:p w:rsidR="008549AE" w:rsidRDefault="008549AE" w:rsidP="008549AE">
      <w:pPr>
        <w:pStyle w:val="a3"/>
        <w:jc w:val="both"/>
        <w:rPr>
          <w:color w:val="000000"/>
          <w:sz w:val="19"/>
          <w:szCs w:val="19"/>
        </w:rPr>
      </w:pPr>
      <w:r>
        <w:rPr>
          <w:color w:val="000000"/>
          <w:sz w:val="19"/>
          <w:szCs w:val="19"/>
        </w:rPr>
        <w:t xml:space="preserve">Можно думать, что походные наблюдения и впечатления не остались без влияния на план общественной благотворительности, составившийся в уме Ртищева. Этот план рассчитан был на самые больные язвы тогдашней русской жизни. Прежде всего крымские татары в </w:t>
      </w:r>
      <w:proofErr w:type="gramStart"/>
      <w:r>
        <w:rPr>
          <w:color w:val="000000"/>
          <w:sz w:val="19"/>
          <w:szCs w:val="19"/>
        </w:rPr>
        <w:t>Х</w:t>
      </w:r>
      <w:proofErr w:type="gramEnd"/>
      <w:r>
        <w:rPr>
          <w:color w:val="000000"/>
          <w:sz w:val="19"/>
          <w:szCs w:val="19"/>
          <w:lang w:val="en-US"/>
        </w:rPr>
        <w:t>V</w:t>
      </w:r>
      <w:r>
        <w:rPr>
          <w:color w:val="000000"/>
          <w:sz w:val="19"/>
          <w:szCs w:val="19"/>
        </w:rPr>
        <w:t>I и Х</w:t>
      </w:r>
      <w:r>
        <w:rPr>
          <w:color w:val="000000"/>
          <w:sz w:val="19"/>
          <w:szCs w:val="19"/>
          <w:lang w:val="en-US"/>
        </w:rPr>
        <w:t>V</w:t>
      </w:r>
      <w:r>
        <w:rPr>
          <w:color w:val="000000"/>
          <w:sz w:val="19"/>
          <w:szCs w:val="19"/>
        </w:rPr>
        <w:t>II вв. сделали себе прибыльный промысел из разбойничьих нападений на Русскую землю, где они тысячами и десятками тысяч забирали пленных, которых продавали в Турцию и другие страны. Чтобы спасти и воротить домой этих пленных, московское правительство устроило их выкуп на казенный счет, для чего ввело особый общий налог,</w:t>
      </w:r>
      <w:r>
        <w:rPr>
          <w:rStyle w:val="apple-converted-space"/>
          <w:color w:val="000000"/>
          <w:sz w:val="19"/>
          <w:szCs w:val="19"/>
        </w:rPr>
        <w:t> </w:t>
      </w:r>
      <w:proofErr w:type="spellStart"/>
      <w:r>
        <w:rPr>
          <w:i/>
          <w:iCs/>
          <w:color w:val="000000"/>
          <w:sz w:val="19"/>
          <w:szCs w:val="19"/>
        </w:rPr>
        <w:t>полоняничные</w:t>
      </w:r>
      <w:proofErr w:type="spellEnd"/>
      <w:r>
        <w:rPr>
          <w:rStyle w:val="apple-converted-space"/>
          <w:color w:val="000000"/>
          <w:sz w:val="19"/>
          <w:szCs w:val="19"/>
        </w:rPr>
        <w:t> </w:t>
      </w:r>
      <w:r>
        <w:rPr>
          <w:color w:val="000000"/>
          <w:sz w:val="19"/>
          <w:szCs w:val="19"/>
        </w:rPr>
        <w:t xml:space="preserve">деньги. Этот выкуп назывался «общей милостыней», в которой все должны были участвовать: и царь, и все православные христиане, его подданные. По соглашению с разбойниками были установлены порядок привоза пленного товара и тариф, по которому он выкупался, смотря по общественному положению пленников. Выкупные ставки во времена Ртищева были довольно высоки: за людей, стоявших в самом низу тогдашнего общества, за крестьян и холопов назначено было казенного окупа около 250 р. на наши деньги за человека; за людей высших классов платили тысячи. Но государственное </w:t>
      </w:r>
      <w:proofErr w:type="spellStart"/>
      <w:r>
        <w:rPr>
          <w:color w:val="000000"/>
          <w:sz w:val="19"/>
          <w:szCs w:val="19"/>
        </w:rPr>
        <w:t>воспособление</w:t>
      </w:r>
      <w:proofErr w:type="spellEnd"/>
      <w:r>
        <w:rPr>
          <w:color w:val="000000"/>
          <w:sz w:val="19"/>
          <w:szCs w:val="19"/>
        </w:rPr>
        <w:t xml:space="preserve"> выкупу было недостаточно. Насмотревшись во время походов на страдания пленных, Ртищев вошел в соглашение с жившим в России купцам греком, который, ведя дела с магометанским востоком, на свой счет выкупал много пленных христиан. Этому доброму человеку Ртищев передал капитал в 17 тыс. рублей на наши деньги, к которому грек, принявший на себя операцию выкупа, присоединил свой вклад, и таким образом составилась своего рода благотворительная компания для выкупа русских пленных у татар. Но верный уговору с царицей, Ртищев не забывал и иноземцев, которых плен забрасывал в Россию, облегчал их тяжелое положение своим ходатайством и милостыней.</w:t>
      </w:r>
    </w:p>
    <w:p w:rsidR="008549AE" w:rsidRDefault="008549AE" w:rsidP="008549AE">
      <w:pPr>
        <w:pStyle w:val="a3"/>
        <w:jc w:val="both"/>
        <w:rPr>
          <w:color w:val="000000"/>
          <w:sz w:val="19"/>
          <w:szCs w:val="19"/>
        </w:rPr>
      </w:pPr>
      <w:r>
        <w:rPr>
          <w:color w:val="000000"/>
          <w:sz w:val="19"/>
          <w:szCs w:val="19"/>
        </w:rPr>
        <w:t xml:space="preserve">Московская </w:t>
      </w:r>
      <w:proofErr w:type="spellStart"/>
      <w:r>
        <w:rPr>
          <w:color w:val="000000"/>
          <w:sz w:val="19"/>
          <w:szCs w:val="19"/>
        </w:rPr>
        <w:t>немощеная</w:t>
      </w:r>
      <w:proofErr w:type="spellEnd"/>
      <w:r>
        <w:rPr>
          <w:color w:val="000000"/>
          <w:sz w:val="19"/>
          <w:szCs w:val="19"/>
        </w:rPr>
        <w:t xml:space="preserve"> улица Х</w:t>
      </w:r>
      <w:r>
        <w:rPr>
          <w:color w:val="000000"/>
          <w:sz w:val="19"/>
          <w:szCs w:val="19"/>
          <w:lang w:val="en-US"/>
        </w:rPr>
        <w:t>V</w:t>
      </w:r>
      <w:r>
        <w:rPr>
          <w:rStyle w:val="apple-converted-space"/>
          <w:color w:val="000000"/>
          <w:sz w:val="19"/>
          <w:szCs w:val="19"/>
        </w:rPr>
        <w:t> </w:t>
      </w:r>
      <w:proofErr w:type="gramStart"/>
      <w:r>
        <w:rPr>
          <w:color w:val="000000"/>
          <w:sz w:val="19"/>
          <w:szCs w:val="19"/>
        </w:rPr>
        <w:t>в</w:t>
      </w:r>
      <w:proofErr w:type="gramEnd"/>
      <w:r>
        <w:rPr>
          <w:color w:val="000000"/>
          <w:sz w:val="19"/>
          <w:szCs w:val="19"/>
        </w:rPr>
        <w:t xml:space="preserve">. </w:t>
      </w:r>
      <w:proofErr w:type="gramStart"/>
      <w:r>
        <w:rPr>
          <w:color w:val="000000"/>
          <w:sz w:val="19"/>
          <w:szCs w:val="19"/>
        </w:rPr>
        <w:t>была</w:t>
      </w:r>
      <w:proofErr w:type="gramEnd"/>
      <w:r>
        <w:rPr>
          <w:color w:val="000000"/>
          <w:sz w:val="19"/>
          <w:szCs w:val="19"/>
        </w:rPr>
        <w:t xml:space="preserve"> очень не опрятна: среди грязи несчастие, праздность и порок сидели, ползали и лежали рядом; нищие и калеки вопили к прохожим о подаянии, пьяные валялись на земле. Ртищев составил команду рассыльных, которые подбирали этот люд с улиц в особый дом, устроенный им на свой счет, где больных лечили, а пьяных вытрезвляли и потом, снабдив необходимым, отпускали, заменяя их новыми пациентами. Для престарелых, слепых и других калек, страдавших неизлечимыми недугами, Ртищев купил другой дом, тратя на их содержание свои последние доходы. Этот дом под именем Больницы Федора Ртищева существовал и после его смерти, поддерживаемый доброхотными даяниями. </w:t>
      </w:r>
      <w:proofErr w:type="gramStart"/>
      <w:r>
        <w:rPr>
          <w:color w:val="000000"/>
          <w:sz w:val="19"/>
          <w:szCs w:val="19"/>
        </w:rPr>
        <w:t>Так Ртищев образовал два типа благотворительных заведений: амбулаторный приют для нуждающихся во временной помощи и постоянное убежище — богадельню для людей, которых человеколюбие должно было взять на свои руки до их смерти.</w:t>
      </w:r>
      <w:proofErr w:type="gramEnd"/>
      <w:r>
        <w:rPr>
          <w:color w:val="000000"/>
          <w:sz w:val="19"/>
          <w:szCs w:val="19"/>
        </w:rPr>
        <w:t xml:space="preserve"> Но он прислушивался к людской нужде и вне Москвы и здесь продолжал дело своей предшественницы </w:t>
      </w:r>
      <w:proofErr w:type="spellStart"/>
      <w:r>
        <w:rPr>
          <w:color w:val="000000"/>
          <w:sz w:val="19"/>
          <w:szCs w:val="19"/>
        </w:rPr>
        <w:t>Ульяны</w:t>
      </w:r>
      <w:proofErr w:type="spellEnd"/>
      <w:r>
        <w:rPr>
          <w:color w:val="000000"/>
          <w:sz w:val="19"/>
          <w:szCs w:val="19"/>
        </w:rPr>
        <w:t xml:space="preserve"> </w:t>
      </w:r>
      <w:proofErr w:type="spellStart"/>
      <w:r>
        <w:rPr>
          <w:color w:val="000000"/>
          <w:sz w:val="19"/>
          <w:szCs w:val="19"/>
        </w:rPr>
        <w:t>Осорьиной</w:t>
      </w:r>
      <w:proofErr w:type="spellEnd"/>
      <w:r>
        <w:rPr>
          <w:color w:val="000000"/>
          <w:sz w:val="19"/>
          <w:szCs w:val="19"/>
        </w:rPr>
        <w:t xml:space="preserve">: кстати сказать, и его мать звали </w:t>
      </w:r>
      <w:proofErr w:type="spellStart"/>
      <w:r>
        <w:rPr>
          <w:color w:val="000000"/>
          <w:sz w:val="19"/>
          <w:szCs w:val="19"/>
        </w:rPr>
        <w:t>Ульяной</w:t>
      </w:r>
      <w:proofErr w:type="spellEnd"/>
      <w:r>
        <w:rPr>
          <w:color w:val="000000"/>
          <w:sz w:val="19"/>
          <w:szCs w:val="19"/>
        </w:rPr>
        <w:t xml:space="preserve">. Случился голод в Вологодском краю. Местный архиепископ помогал голодающим, сколько мог. Ртищев, растратив деньги на свои московские заведения, продал все свое лишнее платье, всю лишнюю домашнюю утварь, которой у него, богатого барина, было множество, и </w:t>
      </w:r>
      <w:r>
        <w:rPr>
          <w:color w:val="000000"/>
          <w:sz w:val="19"/>
          <w:szCs w:val="19"/>
        </w:rPr>
        <w:lastRenderedPageBreak/>
        <w:t>послал вырученные деньги вологодскому владыке, который, прибавив к пожертвованию и свою малую толику, прокормил много бедного народа.</w:t>
      </w:r>
    </w:p>
    <w:p w:rsidR="008549AE" w:rsidRDefault="008549AE" w:rsidP="008549AE">
      <w:pPr>
        <w:pStyle w:val="a3"/>
        <w:jc w:val="both"/>
        <w:rPr>
          <w:color w:val="000000"/>
          <w:sz w:val="19"/>
          <w:szCs w:val="19"/>
        </w:rPr>
      </w:pPr>
      <w:r>
        <w:rPr>
          <w:color w:val="000000"/>
          <w:sz w:val="19"/>
          <w:szCs w:val="19"/>
        </w:rPr>
        <w:t xml:space="preserve">С осторожным и глубоко сострадательным вниманием останавливался Ртищев перед новым родом людей, нуждавшимся в сострадательном внимании, который во времена </w:t>
      </w:r>
      <w:proofErr w:type="spellStart"/>
      <w:r>
        <w:rPr>
          <w:color w:val="000000"/>
          <w:sz w:val="19"/>
          <w:szCs w:val="19"/>
        </w:rPr>
        <w:t>Иулиании</w:t>
      </w:r>
      <w:proofErr w:type="spellEnd"/>
      <w:r>
        <w:rPr>
          <w:color w:val="000000"/>
          <w:sz w:val="19"/>
          <w:szCs w:val="19"/>
        </w:rPr>
        <w:t xml:space="preserve"> только зарождался: в </w:t>
      </w:r>
      <w:proofErr w:type="gramStart"/>
      <w:r>
        <w:rPr>
          <w:color w:val="000000"/>
          <w:sz w:val="19"/>
          <w:szCs w:val="19"/>
        </w:rPr>
        <w:t>Х</w:t>
      </w:r>
      <w:proofErr w:type="gramEnd"/>
      <w:r>
        <w:rPr>
          <w:color w:val="000000"/>
          <w:sz w:val="19"/>
          <w:szCs w:val="19"/>
          <w:lang w:val="en-US"/>
        </w:rPr>
        <w:t>V</w:t>
      </w:r>
      <w:r>
        <w:rPr>
          <w:color w:val="000000"/>
          <w:sz w:val="19"/>
          <w:szCs w:val="19"/>
        </w:rPr>
        <w:t>II в.</w:t>
      </w:r>
      <w:r>
        <w:rPr>
          <w:rStyle w:val="apple-converted-space"/>
          <w:color w:val="000000"/>
          <w:sz w:val="19"/>
          <w:szCs w:val="19"/>
        </w:rPr>
        <w:t> </w:t>
      </w:r>
      <w:r>
        <w:rPr>
          <w:color w:val="000000"/>
          <w:sz w:val="19"/>
          <w:szCs w:val="19"/>
          <w:lang w:val="en-US"/>
        </w:rPr>
        <w:t>c</w:t>
      </w:r>
      <w:r>
        <w:rPr>
          <w:color w:val="000000"/>
          <w:sz w:val="19"/>
          <w:szCs w:val="19"/>
        </w:rPr>
        <w:t xml:space="preserve">ложилось крепостное состояние крестьян. Личная свобода крестьян была одною из тех жертв, какие наше государство в </w:t>
      </w:r>
      <w:proofErr w:type="gramStart"/>
      <w:r>
        <w:rPr>
          <w:color w:val="000000"/>
          <w:sz w:val="19"/>
          <w:szCs w:val="19"/>
        </w:rPr>
        <w:t>Х</w:t>
      </w:r>
      <w:proofErr w:type="gramEnd"/>
      <w:r>
        <w:rPr>
          <w:color w:val="000000"/>
          <w:sz w:val="19"/>
          <w:szCs w:val="19"/>
          <w:lang w:val="en-US"/>
        </w:rPr>
        <w:t>V</w:t>
      </w:r>
      <w:r>
        <w:rPr>
          <w:color w:val="000000"/>
          <w:sz w:val="19"/>
          <w:szCs w:val="19"/>
        </w:rPr>
        <w:t xml:space="preserve">I в. было вынуждено принести в борьбе за свою целость и внешнюю безопасность. Биограф Ртищева только двумя-тремя чертами обозначил его отношение к этому новому поприщу благотворения, но чертами, трогающими до глубины души. Будучи крупным землевладельцем, он однажды должен был, нуждаясь в деньгах, продать свое село </w:t>
      </w:r>
      <w:proofErr w:type="spellStart"/>
      <w:r>
        <w:rPr>
          <w:color w:val="000000"/>
          <w:sz w:val="19"/>
          <w:szCs w:val="19"/>
        </w:rPr>
        <w:t>Ильинское</w:t>
      </w:r>
      <w:proofErr w:type="spellEnd"/>
      <w:r>
        <w:rPr>
          <w:color w:val="000000"/>
          <w:sz w:val="19"/>
          <w:szCs w:val="19"/>
        </w:rPr>
        <w:t xml:space="preserve">. Сторговавшись с покупщиком, он сам добровольно уменьшил условленную цену, но при этом подвел нового владельца к образу и заставил его побожиться, что он не увеличит человеколюбиво рассчитанных повинностей, какие отбывали крестьяне села в пользу прежнего барина — необычная и немного странная форма словесного векселя, взятого на совесть векселедателя. Поддерживая щедрыми ссудами инвентарь своих крестьян, он больше всего боялся расстроить это хозяйство непосильными оброками и барщинными работами и недовольно хмурил брови всякий раз, когда в отчетах управляющих замечал приращение барского дохода. Известно, как заботился древнерусский человек о загробном устроении своей души с помощью вкладов, посмертной молитвы и поминовения. Вотчины свои Ртищев завещал своей дочери и зятю кн. Одоевскому. Он заказал наследникам отпустить всех своих дворовых на волю. Тогда законодательство еще не выработало порядка увольнения крепостных крестьян с землей целыми обществами. </w:t>
      </w:r>
      <w:proofErr w:type="gramStart"/>
      <w:r>
        <w:rPr>
          <w:color w:val="000000"/>
          <w:sz w:val="19"/>
          <w:szCs w:val="19"/>
        </w:rPr>
        <w:t>«Вот как устроите мою душу,— говорил Ртищев перед смертью зятю и дочери;— в память по мне будьте добры к моим мужикам, которых я укрепил завами, владейте ими льготно, не требуйте от них работ и оброков свыше силы-возможности, потому что они нам братья; это моя последняя и самая большая к вам просьба.</w:t>
      </w:r>
      <w:proofErr w:type="gramEnd"/>
      <w:r>
        <w:rPr>
          <w:color w:val="000000"/>
          <w:sz w:val="19"/>
          <w:szCs w:val="19"/>
        </w:rPr>
        <w:t xml:space="preserve"> Ртищев умел сострадать положению целых обществ или учреждений, как </w:t>
      </w:r>
      <w:proofErr w:type="gramStart"/>
      <w:r>
        <w:rPr>
          <w:color w:val="000000"/>
          <w:sz w:val="19"/>
          <w:szCs w:val="19"/>
        </w:rPr>
        <w:t>сострадают горю отдельных лиц Мы все помним</w:t>
      </w:r>
      <w:proofErr w:type="gramEnd"/>
      <w:r>
        <w:rPr>
          <w:color w:val="000000"/>
          <w:sz w:val="19"/>
          <w:szCs w:val="19"/>
        </w:rPr>
        <w:t xml:space="preserve"> прекрасный рассказ, читанный нами еще на школьной скамье в учебнике. Под Арзамасом у Ртищева была земля, за которую ему давали частные покупатели до 17 тыс. рублей на наши деньги. Но он знал, что земля до </w:t>
      </w:r>
      <w:proofErr w:type="gramStart"/>
      <w:r>
        <w:rPr>
          <w:color w:val="000000"/>
          <w:sz w:val="19"/>
          <w:szCs w:val="19"/>
        </w:rPr>
        <w:t>зарезу</w:t>
      </w:r>
      <w:proofErr w:type="gramEnd"/>
      <w:r>
        <w:rPr>
          <w:color w:val="000000"/>
          <w:sz w:val="19"/>
          <w:szCs w:val="19"/>
        </w:rPr>
        <w:t xml:space="preserve"> нужна </w:t>
      </w:r>
      <w:proofErr w:type="spellStart"/>
      <w:r>
        <w:rPr>
          <w:color w:val="000000"/>
          <w:sz w:val="19"/>
          <w:szCs w:val="19"/>
        </w:rPr>
        <w:t>арзамасцам</w:t>
      </w:r>
      <w:proofErr w:type="spellEnd"/>
      <w:r>
        <w:rPr>
          <w:color w:val="000000"/>
          <w:sz w:val="19"/>
          <w:szCs w:val="19"/>
        </w:rPr>
        <w:t>, и предложил городу купить ее хотя бы за пониженную цену. Но городское общество было так бедно, что не могло заплатить сколько-нибудь приличной цены, и не знало, что делать. Ртищев подарил ему землю.</w:t>
      </w:r>
    </w:p>
    <w:p w:rsidR="008549AE" w:rsidRDefault="008549AE" w:rsidP="008549AE">
      <w:pPr>
        <w:pStyle w:val="a3"/>
        <w:jc w:val="both"/>
        <w:rPr>
          <w:color w:val="000000"/>
          <w:sz w:val="19"/>
          <w:szCs w:val="19"/>
        </w:rPr>
      </w:pPr>
      <w:r>
        <w:rPr>
          <w:color w:val="000000"/>
          <w:sz w:val="19"/>
          <w:szCs w:val="19"/>
        </w:rPr>
        <w:t xml:space="preserve">Современники, наблюдавшие двор царя Алексея, свои и чужие оставили очень мало известий о министре этого двора Ртищеве. Один иностранный посол, приезжавший тогда в Москву, отозвался о нем, что, едва имея 40 лет от роду, он превосходил благоразумием многих стариков. Ртищев не выставлялся вперед. Это был один из тех скромных людей, которые не любят идти в первых рядах, но, оставаясь </w:t>
      </w:r>
      <w:proofErr w:type="gramStart"/>
      <w:r>
        <w:rPr>
          <w:color w:val="000000"/>
          <w:sz w:val="19"/>
          <w:szCs w:val="19"/>
        </w:rPr>
        <w:t>назади</w:t>
      </w:r>
      <w:proofErr w:type="gramEnd"/>
      <w:r>
        <w:rPr>
          <w:color w:val="000000"/>
          <w:sz w:val="19"/>
          <w:szCs w:val="19"/>
        </w:rPr>
        <w:t xml:space="preserve"> и высоко подняв светочи над головами, освещают путь передовым людям. Особенно трудно было уследить за его благотворительной деятельностью. Но его понимали и помнили среди низшей братии, за которую он положил свою душу. Его биограф, описывая его смерть, передает очень наивный рассказ. Ртищев умер в 1673 г. всего 47 лет от роду. За два дня до его смерти жившая у него в доме девочка лет 12, которую он привечал за ее кроткий нрав, помолившись, как было заведено в этом доме, улеглась спать и, задремав, видит: сидит ее больной хозяин, такой веселый да нарядный, а на голове у него точно венец. Вдруг, откуда ни возьмись, подходит к нему молодец, тоже нарядно одетый, и говорит: «зовет тебя царевич Алексей», а этот царевич, воспитанник Ртищева, тогда был уже покойником.— Погоди немного, нельзя еще,— отвечал хозяин. Молодец ушел. Скоро пришли двое других таких же и опять говорят: «зовет тебя царевич Алексей». Хозяин встал и пошел, а за ноги его уцепились две малютки, дочь его да племянница, и не хотят отстать от него. Он отстранил их, сказав: «отойдите, не то возьму вас с собой». Вышел хозяин из палаты, а тут перед ним очутилась лестница от земли до самого неба, и полез он по этой лестнице, а </w:t>
      </w:r>
      <w:proofErr w:type="gramStart"/>
      <w:r>
        <w:rPr>
          <w:color w:val="000000"/>
          <w:sz w:val="19"/>
          <w:szCs w:val="19"/>
        </w:rPr>
        <w:t>там</w:t>
      </w:r>
      <w:proofErr w:type="gramEnd"/>
      <w:r>
        <w:rPr>
          <w:color w:val="000000"/>
          <w:sz w:val="19"/>
          <w:szCs w:val="19"/>
        </w:rPr>
        <w:t xml:space="preserve"> на выси небесной объявился юноша с золотыми крылышками, протянул хозяину руку и подхватил его. В этом сне девочки, рассказанном в девичьей Ртищева, отлились все благородные слезы бедных людей, утертые хозяином. Много рассказывали и про самую смерть его. В последние минуты, уже совсем приготовившись, он позвал к себе в спальню нищих, чтобы из своих рук раздать им последнюю милостыню, потом прилег и забылся. Вдруг его угасавшие глаза засветились, точно озаренные каким-то видением, лицо оживилось, и он весело улыбнулся: с таким видом он и замер. Всю жизнь страдать, благотворить и умереть с веселой улыбкой — вполне заслуженный конец такой жизни.</w:t>
      </w:r>
    </w:p>
    <w:p w:rsidR="008549AE" w:rsidRDefault="008549AE" w:rsidP="008549AE">
      <w:pPr>
        <w:pStyle w:val="a3"/>
        <w:jc w:val="both"/>
        <w:rPr>
          <w:color w:val="000000"/>
          <w:sz w:val="19"/>
          <w:szCs w:val="19"/>
        </w:rPr>
      </w:pPr>
      <w:r>
        <w:rPr>
          <w:color w:val="000000"/>
          <w:sz w:val="19"/>
          <w:szCs w:val="19"/>
        </w:rPr>
        <w:t xml:space="preserve">Не осталось известий о том, нашло ли отголосок в землевладельческом обществе отношение Ртищева к крепостным крестьянам; но его благотворительная деятельность, по-видимому, не осталась без влияния на законодательство, добрые идеи, поддержанные добрыми проводниками и примерами, легко облекаются в плоть и кровь своего рода, в обычаи, законы, учреждения. Нерасчетливая частная благотворительность древней Руси вскормила ремесло нищенства, стала средством питания праздности и сама нередко превращалась в холодное исполнение церковного приличия, в раздачу копеечек просящим вместо помощи нуждающимся. Милостивцы, подобные </w:t>
      </w:r>
      <w:proofErr w:type="spellStart"/>
      <w:r>
        <w:rPr>
          <w:color w:val="000000"/>
          <w:sz w:val="19"/>
          <w:szCs w:val="19"/>
        </w:rPr>
        <w:t>Иулиании</w:t>
      </w:r>
      <w:proofErr w:type="spellEnd"/>
      <w:r>
        <w:rPr>
          <w:color w:val="000000"/>
          <w:sz w:val="19"/>
          <w:szCs w:val="19"/>
        </w:rPr>
        <w:t xml:space="preserve"> и Ртищеву, восстановляли истинное христианское значение милостыни, источник которой — теплое сострадательное чувство, а цель — уничтожение нужды, нищеты, страдания. В этом же направлении после Ртищева начинает действовать и законодательство. Со времени Алексеева преемника идет длинный ряд указов против праздного ремесленного нищенства и частной ручной милостыни. С другой стороны, государственная власть подает руку церковной для дружной работы над устройством благотворительных заведений. При царе Федоре Алексеевиче произвели разборку московских нищих: действительно беспомощных велено содержать на казенный счет в особом приюте, а здоровым </w:t>
      </w:r>
      <w:proofErr w:type="gramStart"/>
      <w:r>
        <w:rPr>
          <w:color w:val="000000"/>
          <w:sz w:val="19"/>
          <w:szCs w:val="19"/>
        </w:rPr>
        <w:t>лентяям</w:t>
      </w:r>
      <w:proofErr w:type="gramEnd"/>
      <w:r>
        <w:rPr>
          <w:color w:val="000000"/>
          <w:sz w:val="19"/>
          <w:szCs w:val="19"/>
        </w:rPr>
        <w:t xml:space="preserve"> дать работу, может быть, в задуманных тогда же рабочих домах. Предположено было построить в Москве два благотворительных заведения, больницу и богадельню для </w:t>
      </w:r>
      <w:r>
        <w:rPr>
          <w:color w:val="000000"/>
          <w:sz w:val="19"/>
          <w:szCs w:val="19"/>
        </w:rPr>
        <w:lastRenderedPageBreak/>
        <w:t xml:space="preserve">болящих, бродящих и лежащих по улицам нищих, чтобы они там не бродили и не валялись: по-видимому, предполагались заведения, подобные тем, какие устроены были Ртищевым. На церковном соборе 1681 г. царь предложил патриарху и архиереям устроить такие же убежища для нищих и в провинциальных городах, и собор принял предложение. Так частный почин доброго и влиятельного человека дал прямой или косвенный толчок мысли об устройстве целой системы церковно-государственных благотворительных заведений и не только оживил, без сомнения, усердие доброхотных </w:t>
      </w:r>
      <w:proofErr w:type="spellStart"/>
      <w:r>
        <w:rPr>
          <w:color w:val="000000"/>
          <w:sz w:val="19"/>
          <w:szCs w:val="19"/>
        </w:rPr>
        <w:t>дателей</w:t>
      </w:r>
      <w:proofErr w:type="spellEnd"/>
      <w:r>
        <w:rPr>
          <w:color w:val="000000"/>
          <w:sz w:val="19"/>
          <w:szCs w:val="19"/>
        </w:rPr>
        <w:t xml:space="preserve"> к </w:t>
      </w:r>
      <w:proofErr w:type="spellStart"/>
      <w:proofErr w:type="gramStart"/>
      <w:r>
        <w:rPr>
          <w:color w:val="000000"/>
          <w:sz w:val="19"/>
          <w:szCs w:val="19"/>
        </w:rPr>
        <w:t>доб</w:t>
      </w:r>
      <w:proofErr w:type="spellEnd"/>
      <w:r>
        <w:rPr>
          <w:color w:val="000000"/>
          <w:sz w:val="19"/>
          <w:szCs w:val="19"/>
        </w:rPr>
        <w:t xml:space="preserve"> рому</w:t>
      </w:r>
      <w:proofErr w:type="gramEnd"/>
      <w:r>
        <w:rPr>
          <w:color w:val="000000"/>
          <w:sz w:val="19"/>
          <w:szCs w:val="19"/>
        </w:rPr>
        <w:t xml:space="preserve"> делу, но и подсказал самую его организацию, желательные и возможные формы, в которые оно должно было облечься.</w:t>
      </w:r>
    </w:p>
    <w:p w:rsidR="008549AE" w:rsidRDefault="008549AE" w:rsidP="008549AE">
      <w:pPr>
        <w:pStyle w:val="a3"/>
        <w:jc w:val="both"/>
        <w:rPr>
          <w:color w:val="000000"/>
          <w:sz w:val="19"/>
          <w:szCs w:val="19"/>
        </w:rPr>
      </w:pPr>
      <w:r>
        <w:rPr>
          <w:color w:val="000000"/>
          <w:sz w:val="19"/>
          <w:szCs w:val="19"/>
        </w:rPr>
        <w:t xml:space="preserve">Тем ведь и дорога память этих добрых людей, что их пример в трудные минуты не только ободряет к действию, но и учит, как действовать. </w:t>
      </w:r>
      <w:proofErr w:type="spellStart"/>
      <w:r>
        <w:rPr>
          <w:color w:val="000000"/>
          <w:sz w:val="19"/>
          <w:szCs w:val="19"/>
        </w:rPr>
        <w:t>Иулиания</w:t>
      </w:r>
      <w:proofErr w:type="spellEnd"/>
      <w:r>
        <w:rPr>
          <w:color w:val="000000"/>
          <w:sz w:val="19"/>
          <w:szCs w:val="19"/>
        </w:rPr>
        <w:t xml:space="preserve"> и Ртищев—это образцы русской благотворительности. Одинаковое чувство подсказывало им различные способы действия, сообразные с положением каждого. Одна благотворила больше дома, в своем тесном сельском кругу; другой действовал преимущественно на широкой столичной площади и улице. Для одной благодеяние было выражением личного сострадания; другой хотел превратить его в организованное общественное человеколюбие. Но идя различными путями, оба шли к одной цели: не теряя из вида нравственно-воспитательного значения благотворительности, они смотрели на нее, как на непрерывную борьбу с людской нуждой, с горем беспомощного ближнего. Они и им подобные воспитатели и пронесли этот взгляд через ряд веков, и он доселе живет в нашем обществе, деятельно </w:t>
      </w:r>
      <w:proofErr w:type="gramStart"/>
      <w:r>
        <w:rPr>
          <w:color w:val="000000"/>
          <w:sz w:val="19"/>
          <w:szCs w:val="19"/>
        </w:rPr>
        <w:t>обнаруживаясь</w:t>
      </w:r>
      <w:proofErr w:type="gramEnd"/>
      <w:r>
        <w:rPr>
          <w:color w:val="000000"/>
          <w:sz w:val="19"/>
          <w:szCs w:val="19"/>
        </w:rPr>
        <w:t xml:space="preserve"> всякий раз, когда это нужно. Сколько </w:t>
      </w:r>
      <w:proofErr w:type="spellStart"/>
      <w:r>
        <w:rPr>
          <w:color w:val="000000"/>
          <w:sz w:val="19"/>
          <w:szCs w:val="19"/>
        </w:rPr>
        <w:t>Ульян</w:t>
      </w:r>
      <w:proofErr w:type="spellEnd"/>
      <w:r>
        <w:rPr>
          <w:color w:val="000000"/>
          <w:sz w:val="19"/>
          <w:szCs w:val="19"/>
        </w:rPr>
        <w:t xml:space="preserve"> незаметно и без шума ведет теперь эту борьбу по захолустьям пораженных нуждой местностей! Есть, без сомненья, и Ртищевы, и они не переведутся. По завету их жизни будут действовать даже тогда, когда их самих забудут. Из своей исторической дали они не перестанут светить, подобно маякам среди ночной мглы, освещая нам путь и не нуждаясь в собственном свете. А завет их жизни таков: </w:t>
      </w:r>
      <w:proofErr w:type="gramStart"/>
      <w:r>
        <w:rPr>
          <w:color w:val="000000"/>
          <w:sz w:val="19"/>
          <w:szCs w:val="19"/>
        </w:rPr>
        <w:t>жить—значит</w:t>
      </w:r>
      <w:proofErr w:type="gramEnd"/>
      <w:r>
        <w:rPr>
          <w:color w:val="000000"/>
          <w:sz w:val="19"/>
          <w:szCs w:val="19"/>
        </w:rPr>
        <w:t xml:space="preserve"> любить ближнего, т. е. помогать ему жить; больше ничего не значит жить и больше не для чего жить.</w:t>
      </w:r>
    </w:p>
    <w:p w:rsidR="008549AE" w:rsidRDefault="008549AE" w:rsidP="008549AE">
      <w:pPr>
        <w:pStyle w:val="a3"/>
        <w:jc w:val="both"/>
        <w:rPr>
          <w:color w:val="000000"/>
          <w:sz w:val="19"/>
          <w:szCs w:val="19"/>
        </w:rPr>
      </w:pPr>
      <w:proofErr w:type="gramStart"/>
      <w:r>
        <w:rPr>
          <w:color w:val="000000"/>
          <w:sz w:val="19"/>
          <w:szCs w:val="19"/>
        </w:rPr>
        <w:t>(Речь, прочитанная в пользу пострадавших от неурожая в Поволжье.</w:t>
      </w:r>
      <w:proofErr w:type="gramEnd"/>
      <w:r>
        <w:rPr>
          <w:color w:val="000000"/>
          <w:sz w:val="19"/>
          <w:szCs w:val="19"/>
        </w:rPr>
        <w:t xml:space="preserve"> </w:t>
      </w:r>
      <w:proofErr w:type="gramStart"/>
      <w:r>
        <w:rPr>
          <w:color w:val="000000"/>
          <w:sz w:val="19"/>
          <w:szCs w:val="19"/>
        </w:rPr>
        <w:t>Опубликована</w:t>
      </w:r>
      <w:proofErr w:type="gramEnd"/>
      <w:r>
        <w:rPr>
          <w:color w:val="000000"/>
          <w:sz w:val="19"/>
          <w:szCs w:val="19"/>
        </w:rPr>
        <w:t xml:space="preserve"> в Богословском Вестнике в 1892 г. № 1).</w:t>
      </w:r>
    </w:p>
    <w:p w:rsidR="008549AE" w:rsidRDefault="008549AE"/>
    <w:sectPr w:rsidR="008549AE" w:rsidSect="001B6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63C77"/>
    <w:rsid w:val="00047902"/>
    <w:rsid w:val="00063C77"/>
    <w:rsid w:val="001B6930"/>
    <w:rsid w:val="00546C78"/>
    <w:rsid w:val="005C4059"/>
    <w:rsid w:val="008549AE"/>
    <w:rsid w:val="00DA06AD"/>
    <w:rsid w:val="00FA5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30"/>
  </w:style>
  <w:style w:type="paragraph" w:styleId="1">
    <w:name w:val="heading 1"/>
    <w:basedOn w:val="a"/>
    <w:link w:val="10"/>
    <w:uiPriority w:val="9"/>
    <w:qFormat/>
    <w:rsid w:val="00063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C7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63C77"/>
  </w:style>
  <w:style w:type="paragraph" w:styleId="a3">
    <w:name w:val="Normal (Web)"/>
    <w:basedOn w:val="a"/>
    <w:uiPriority w:val="99"/>
    <w:semiHidden/>
    <w:unhideWhenUsed/>
    <w:rsid w:val="00854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2253747">
      <w:bodyDiv w:val="1"/>
      <w:marLeft w:val="0"/>
      <w:marRight w:val="0"/>
      <w:marTop w:val="0"/>
      <w:marBottom w:val="0"/>
      <w:divBdr>
        <w:top w:val="none" w:sz="0" w:space="0" w:color="auto"/>
        <w:left w:val="none" w:sz="0" w:space="0" w:color="auto"/>
        <w:bottom w:val="none" w:sz="0" w:space="0" w:color="auto"/>
        <w:right w:val="none" w:sz="0" w:space="0" w:color="auto"/>
      </w:divBdr>
    </w:div>
    <w:div w:id="1719670711">
      <w:bodyDiv w:val="1"/>
      <w:marLeft w:val="0"/>
      <w:marRight w:val="0"/>
      <w:marTop w:val="0"/>
      <w:marBottom w:val="0"/>
      <w:divBdr>
        <w:top w:val="none" w:sz="0" w:space="0" w:color="auto"/>
        <w:left w:val="none" w:sz="0" w:space="0" w:color="auto"/>
        <w:bottom w:val="none" w:sz="0" w:space="0" w:color="auto"/>
        <w:right w:val="none" w:sz="0" w:space="0" w:color="auto"/>
      </w:divBdr>
      <w:divsChild>
        <w:div w:id="1923830122">
          <w:marLeft w:val="0"/>
          <w:marRight w:val="1936"/>
          <w:marTop w:val="0"/>
          <w:marBottom w:val="0"/>
          <w:divBdr>
            <w:top w:val="none" w:sz="0" w:space="0" w:color="auto"/>
            <w:left w:val="none" w:sz="0" w:space="0" w:color="auto"/>
            <w:bottom w:val="none" w:sz="0" w:space="0" w:color="auto"/>
            <w:right w:val="none" w:sz="0" w:space="0" w:color="auto"/>
          </w:divBdr>
          <w:divsChild>
            <w:div w:id="1467896027">
              <w:marLeft w:val="0"/>
              <w:marRight w:val="0"/>
              <w:marTop w:val="0"/>
              <w:marBottom w:val="0"/>
              <w:divBdr>
                <w:top w:val="none" w:sz="0" w:space="0" w:color="auto"/>
                <w:left w:val="none" w:sz="0" w:space="0" w:color="auto"/>
                <w:bottom w:val="none" w:sz="0" w:space="0" w:color="auto"/>
                <w:right w:val="none" w:sz="0" w:space="0" w:color="auto"/>
              </w:divBdr>
            </w:div>
            <w:div w:id="341052949">
              <w:marLeft w:val="0"/>
              <w:marRight w:val="0"/>
              <w:marTop w:val="0"/>
              <w:marBottom w:val="0"/>
              <w:divBdr>
                <w:top w:val="none" w:sz="0" w:space="0" w:color="auto"/>
                <w:left w:val="none" w:sz="0" w:space="0" w:color="auto"/>
                <w:bottom w:val="none" w:sz="0" w:space="0" w:color="auto"/>
                <w:right w:val="none" w:sz="0" w:space="0" w:color="auto"/>
              </w:divBdr>
            </w:div>
            <w:div w:id="1464696295">
              <w:marLeft w:val="0"/>
              <w:marRight w:val="0"/>
              <w:marTop w:val="0"/>
              <w:marBottom w:val="0"/>
              <w:divBdr>
                <w:top w:val="none" w:sz="0" w:space="0" w:color="auto"/>
                <w:left w:val="none" w:sz="0" w:space="0" w:color="auto"/>
                <w:bottom w:val="none" w:sz="0" w:space="0" w:color="auto"/>
                <w:right w:val="none" w:sz="0" w:space="0" w:color="auto"/>
              </w:divBdr>
            </w:div>
            <w:div w:id="1146237878">
              <w:marLeft w:val="0"/>
              <w:marRight w:val="0"/>
              <w:marTop w:val="0"/>
              <w:marBottom w:val="0"/>
              <w:divBdr>
                <w:top w:val="none" w:sz="0" w:space="0" w:color="auto"/>
                <w:left w:val="none" w:sz="0" w:space="0" w:color="auto"/>
                <w:bottom w:val="none" w:sz="0" w:space="0" w:color="auto"/>
                <w:right w:val="none" w:sz="0" w:space="0" w:color="auto"/>
              </w:divBdr>
            </w:div>
            <w:div w:id="1909345336">
              <w:marLeft w:val="0"/>
              <w:marRight w:val="0"/>
              <w:marTop w:val="0"/>
              <w:marBottom w:val="0"/>
              <w:divBdr>
                <w:top w:val="none" w:sz="0" w:space="0" w:color="auto"/>
                <w:left w:val="none" w:sz="0" w:space="0" w:color="auto"/>
                <w:bottom w:val="none" w:sz="0" w:space="0" w:color="auto"/>
                <w:right w:val="none" w:sz="0" w:space="0" w:color="auto"/>
              </w:divBdr>
            </w:div>
            <w:div w:id="355426826">
              <w:marLeft w:val="0"/>
              <w:marRight w:val="0"/>
              <w:marTop w:val="0"/>
              <w:marBottom w:val="0"/>
              <w:divBdr>
                <w:top w:val="none" w:sz="0" w:space="0" w:color="auto"/>
                <w:left w:val="none" w:sz="0" w:space="0" w:color="auto"/>
                <w:bottom w:val="none" w:sz="0" w:space="0" w:color="auto"/>
                <w:right w:val="none" w:sz="0" w:space="0" w:color="auto"/>
              </w:divBdr>
            </w:div>
            <w:div w:id="1356537267">
              <w:marLeft w:val="0"/>
              <w:marRight w:val="0"/>
              <w:marTop w:val="0"/>
              <w:marBottom w:val="0"/>
              <w:divBdr>
                <w:top w:val="none" w:sz="0" w:space="0" w:color="auto"/>
                <w:left w:val="none" w:sz="0" w:space="0" w:color="auto"/>
                <w:bottom w:val="none" w:sz="0" w:space="0" w:color="auto"/>
                <w:right w:val="none" w:sz="0" w:space="0" w:color="auto"/>
              </w:divBdr>
            </w:div>
            <w:div w:id="1995135535">
              <w:marLeft w:val="0"/>
              <w:marRight w:val="0"/>
              <w:marTop w:val="0"/>
              <w:marBottom w:val="0"/>
              <w:divBdr>
                <w:top w:val="none" w:sz="0" w:space="0" w:color="auto"/>
                <w:left w:val="none" w:sz="0" w:space="0" w:color="auto"/>
                <w:bottom w:val="none" w:sz="0" w:space="0" w:color="auto"/>
                <w:right w:val="none" w:sz="0" w:space="0" w:color="auto"/>
              </w:divBdr>
            </w:div>
            <w:div w:id="1478301354">
              <w:marLeft w:val="0"/>
              <w:marRight w:val="0"/>
              <w:marTop w:val="0"/>
              <w:marBottom w:val="0"/>
              <w:divBdr>
                <w:top w:val="none" w:sz="0" w:space="0" w:color="auto"/>
                <w:left w:val="none" w:sz="0" w:space="0" w:color="auto"/>
                <w:bottom w:val="none" w:sz="0" w:space="0" w:color="auto"/>
                <w:right w:val="none" w:sz="0" w:space="0" w:color="auto"/>
              </w:divBdr>
            </w:div>
            <w:div w:id="220791096">
              <w:marLeft w:val="0"/>
              <w:marRight w:val="0"/>
              <w:marTop w:val="0"/>
              <w:marBottom w:val="0"/>
              <w:divBdr>
                <w:top w:val="none" w:sz="0" w:space="0" w:color="auto"/>
                <w:left w:val="none" w:sz="0" w:space="0" w:color="auto"/>
                <w:bottom w:val="none" w:sz="0" w:space="0" w:color="auto"/>
                <w:right w:val="none" w:sz="0" w:space="0" w:color="auto"/>
              </w:divBdr>
            </w:div>
            <w:div w:id="1408452493">
              <w:marLeft w:val="0"/>
              <w:marRight w:val="0"/>
              <w:marTop w:val="0"/>
              <w:marBottom w:val="0"/>
              <w:divBdr>
                <w:top w:val="none" w:sz="0" w:space="0" w:color="auto"/>
                <w:left w:val="none" w:sz="0" w:space="0" w:color="auto"/>
                <w:bottom w:val="none" w:sz="0" w:space="0" w:color="auto"/>
                <w:right w:val="none" w:sz="0" w:space="0" w:color="auto"/>
              </w:divBdr>
            </w:div>
            <w:div w:id="437332858">
              <w:marLeft w:val="0"/>
              <w:marRight w:val="0"/>
              <w:marTop w:val="0"/>
              <w:marBottom w:val="0"/>
              <w:divBdr>
                <w:top w:val="none" w:sz="0" w:space="0" w:color="auto"/>
                <w:left w:val="none" w:sz="0" w:space="0" w:color="auto"/>
                <w:bottom w:val="none" w:sz="0" w:space="0" w:color="auto"/>
                <w:right w:val="none" w:sz="0" w:space="0" w:color="auto"/>
              </w:divBdr>
            </w:div>
            <w:div w:id="138426113">
              <w:marLeft w:val="0"/>
              <w:marRight w:val="0"/>
              <w:marTop w:val="0"/>
              <w:marBottom w:val="0"/>
              <w:divBdr>
                <w:top w:val="none" w:sz="0" w:space="0" w:color="auto"/>
                <w:left w:val="none" w:sz="0" w:space="0" w:color="auto"/>
                <w:bottom w:val="none" w:sz="0" w:space="0" w:color="auto"/>
                <w:right w:val="none" w:sz="0" w:space="0" w:color="auto"/>
              </w:divBdr>
            </w:div>
            <w:div w:id="739134551">
              <w:marLeft w:val="0"/>
              <w:marRight w:val="0"/>
              <w:marTop w:val="0"/>
              <w:marBottom w:val="0"/>
              <w:divBdr>
                <w:top w:val="none" w:sz="0" w:space="0" w:color="auto"/>
                <w:left w:val="none" w:sz="0" w:space="0" w:color="auto"/>
                <w:bottom w:val="none" w:sz="0" w:space="0" w:color="auto"/>
                <w:right w:val="none" w:sz="0" w:space="0" w:color="auto"/>
              </w:divBdr>
            </w:div>
            <w:div w:id="1366173537">
              <w:marLeft w:val="0"/>
              <w:marRight w:val="0"/>
              <w:marTop w:val="0"/>
              <w:marBottom w:val="0"/>
              <w:divBdr>
                <w:top w:val="none" w:sz="0" w:space="0" w:color="auto"/>
                <w:left w:val="none" w:sz="0" w:space="0" w:color="auto"/>
                <w:bottom w:val="none" w:sz="0" w:space="0" w:color="auto"/>
                <w:right w:val="none" w:sz="0" w:space="0" w:color="auto"/>
              </w:divBdr>
            </w:div>
            <w:div w:id="1312711134">
              <w:marLeft w:val="0"/>
              <w:marRight w:val="0"/>
              <w:marTop w:val="0"/>
              <w:marBottom w:val="0"/>
              <w:divBdr>
                <w:top w:val="none" w:sz="0" w:space="0" w:color="auto"/>
                <w:left w:val="none" w:sz="0" w:space="0" w:color="auto"/>
                <w:bottom w:val="none" w:sz="0" w:space="0" w:color="auto"/>
                <w:right w:val="none" w:sz="0" w:space="0" w:color="auto"/>
              </w:divBdr>
            </w:div>
            <w:div w:id="855849138">
              <w:marLeft w:val="0"/>
              <w:marRight w:val="0"/>
              <w:marTop w:val="0"/>
              <w:marBottom w:val="0"/>
              <w:divBdr>
                <w:top w:val="none" w:sz="0" w:space="0" w:color="auto"/>
                <w:left w:val="none" w:sz="0" w:space="0" w:color="auto"/>
                <w:bottom w:val="none" w:sz="0" w:space="0" w:color="auto"/>
                <w:right w:val="none" w:sz="0" w:space="0" w:color="auto"/>
              </w:divBdr>
            </w:div>
            <w:div w:id="534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6226</Words>
  <Characters>35491</Characters>
  <Application>Microsoft Office Word</Application>
  <DocSecurity>0</DocSecurity>
  <Lines>295</Lines>
  <Paragraphs>83</Paragraphs>
  <ScaleCrop>false</ScaleCrop>
  <Company>Microsoft</Company>
  <LinksUpToDate>false</LinksUpToDate>
  <CharactersWithSpaces>41634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Serg</cp:lastModifiedBy>
  <cp:revision>8</cp:revision>
  <dcterms:created xsi:type="dcterms:W3CDTF">2012-01-15T07:32:00Z</dcterms:created>
  <dcterms:modified xsi:type="dcterms:W3CDTF">2012-06-21T03:08:00Z</dcterms:modified>
</cp:coreProperties>
</file>